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0" w:type="dxa"/>
        <w:tblInd w:w="-106" w:type="dxa"/>
        <w:tblLook w:val="00A0" w:firstRow="1" w:lastRow="0" w:firstColumn="1" w:lastColumn="0" w:noHBand="0" w:noVBand="0"/>
      </w:tblPr>
      <w:tblGrid>
        <w:gridCol w:w="10276"/>
      </w:tblGrid>
      <w:tr w:rsidR="000A78E1" w:rsidRPr="00E15F8A">
        <w:trPr>
          <w:trHeight w:val="4119"/>
        </w:trPr>
        <w:tc>
          <w:tcPr>
            <w:tcW w:w="10040" w:type="dxa"/>
            <w:tcBorders>
              <w:bottom w:val="nil"/>
            </w:tcBorders>
          </w:tcPr>
          <w:p w:rsidR="000A78E1" w:rsidRPr="007521E6" w:rsidRDefault="000F709A" w:rsidP="002C1FA2">
            <w:pPr>
              <w:spacing w:line="240" w:lineRule="auto"/>
              <w:ind w:left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0F70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67.15pt;height:147.35pt;visibility:visible;mso-wrap-style:square">
                  <v:imagedata r:id="rId8" o:title=""/>
                </v:shape>
              </w:pict>
            </w:r>
            <w:bookmarkEnd w:id="0"/>
          </w:p>
          <w:p w:rsidR="000A78E1" w:rsidRDefault="000A78E1" w:rsidP="002C1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A78E1" w:rsidRPr="008F09E3" w:rsidRDefault="000A78E1" w:rsidP="002C1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0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</w:t>
            </w:r>
          </w:p>
          <w:p w:rsidR="000A78E1" w:rsidRPr="008F09E3" w:rsidRDefault="000A78E1" w:rsidP="002C1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0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обработки персональных данных </w:t>
            </w:r>
          </w:p>
          <w:p w:rsidR="000A78E1" w:rsidRPr="002C1FA2" w:rsidRDefault="000A78E1" w:rsidP="002C1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8E1" w:rsidRPr="008F09E3" w:rsidRDefault="000A78E1" w:rsidP="002C1FA2">
      <w:pPr>
        <w:pStyle w:val="a5"/>
        <w:numPr>
          <w:ilvl w:val="0"/>
          <w:numId w:val="13"/>
        </w:numPr>
        <w:spacing w:line="240" w:lineRule="auto"/>
        <w:ind w:left="-2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09E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r w:rsidRPr="008F09E3">
        <w:rPr>
          <w:rFonts w:ascii="Times New Roman" w:hAnsi="Times New Roman" w:cs="Times New Roman"/>
          <w:sz w:val="24"/>
          <w:szCs w:val="24"/>
        </w:rPr>
        <w:t>.</w:t>
      </w:r>
    </w:p>
    <w:p w:rsidR="000A78E1" w:rsidRPr="00FB679B" w:rsidRDefault="000A78E1" w:rsidP="002C1FA2">
      <w:pPr>
        <w:pStyle w:val="a5"/>
        <w:numPr>
          <w:ilvl w:val="1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>Настоящие правила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01A26">
        <w:rPr>
          <w:rFonts w:ascii="Times New Roman" w:hAnsi="Times New Roman" w:cs="Times New Roman"/>
          <w:sz w:val="24"/>
          <w:szCs w:val="24"/>
        </w:rPr>
        <w:t xml:space="preserve"> устанавливают единый по</w:t>
      </w:r>
      <w:r w:rsidRPr="00FB679B">
        <w:rPr>
          <w:rFonts w:ascii="Times New Roman" w:hAnsi="Times New Roman" w:cs="Times New Roman"/>
          <w:sz w:val="24"/>
          <w:szCs w:val="24"/>
        </w:rPr>
        <w:t xml:space="preserve">рядок обработки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B679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информационной системе </w:t>
      </w:r>
      <w:r w:rsidRPr="00F823FC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АИС ЕГЭ</w:t>
      </w:r>
      <w:r w:rsidRPr="00F823F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B679B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Pr="00FB679B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FB679B">
        <w:rPr>
          <w:rFonts w:ascii="Times New Roman" w:hAnsi="Times New Roman" w:cs="Times New Roman"/>
          <w:sz w:val="24"/>
          <w:szCs w:val="24"/>
        </w:rPr>
        <w:t>).</w:t>
      </w:r>
    </w:p>
    <w:p w:rsidR="000A78E1" w:rsidRPr="00201A26" w:rsidRDefault="000A78E1" w:rsidP="002C1FA2">
      <w:pPr>
        <w:pStyle w:val="a5"/>
        <w:numPr>
          <w:ilvl w:val="1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на основании и в соответствии с требованиями следующих законодательных и нормативных правовых актов Российской Федерации: </w:t>
      </w:r>
    </w:p>
    <w:p w:rsidR="000A78E1" w:rsidRPr="00201A26" w:rsidRDefault="000A78E1" w:rsidP="002C1FA2">
      <w:pPr>
        <w:pStyle w:val="a5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>Трудовой кодекс Российской Федерации (</w:t>
      </w:r>
      <w:r w:rsidRPr="00107FA2">
        <w:rPr>
          <w:rFonts w:ascii="Times New Roman" w:hAnsi="Times New Roman" w:cs="Times New Roman"/>
          <w:sz w:val="24"/>
          <w:szCs w:val="24"/>
        </w:rPr>
        <w:t>Глава 14</w:t>
      </w:r>
      <w:r w:rsidRPr="00201A26">
        <w:rPr>
          <w:rFonts w:ascii="Times New Roman" w:hAnsi="Times New Roman" w:cs="Times New Roman"/>
          <w:sz w:val="24"/>
          <w:szCs w:val="24"/>
        </w:rPr>
        <w:t>);</w:t>
      </w:r>
    </w:p>
    <w:p w:rsidR="000A78E1" w:rsidRPr="00201A26" w:rsidRDefault="000A78E1" w:rsidP="002C1FA2">
      <w:pPr>
        <w:pStyle w:val="a5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Федерации, Часть 1 (ст. ст. 150, 152, 152.1</w:t>
      </w:r>
      <w:r>
        <w:rPr>
          <w:rFonts w:ascii="Times New Roman" w:hAnsi="Times New Roman" w:cs="Times New Roman"/>
          <w:sz w:val="24"/>
          <w:szCs w:val="24"/>
        </w:rPr>
        <w:t>,151.2</w:t>
      </w:r>
      <w:r w:rsidRPr="00201A26">
        <w:rPr>
          <w:rFonts w:ascii="Times New Roman" w:hAnsi="Times New Roman" w:cs="Times New Roman"/>
          <w:sz w:val="24"/>
          <w:szCs w:val="24"/>
        </w:rPr>
        <w:t>) от 30.11.1994 №51-ФЗ;</w:t>
      </w:r>
    </w:p>
    <w:p w:rsidR="000A78E1" w:rsidRPr="00201A26" w:rsidRDefault="000A78E1" w:rsidP="002C1FA2">
      <w:pPr>
        <w:pStyle w:val="a5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>Федеральный закон от 27.07.2006 № 149-ФЗ «Об информации, информационных технологиях и защите информации»;</w:t>
      </w:r>
    </w:p>
    <w:p w:rsidR="000A78E1" w:rsidRPr="00201A26" w:rsidRDefault="000A78E1" w:rsidP="002C1FA2">
      <w:pPr>
        <w:pStyle w:val="a5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 (далее – Федеральный закон № 152-ФЗ);</w:t>
      </w:r>
    </w:p>
    <w:p w:rsidR="000A78E1" w:rsidRPr="00201A26" w:rsidRDefault="000A78E1" w:rsidP="002C1FA2">
      <w:pPr>
        <w:pStyle w:val="a5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0A78E1" w:rsidRPr="00201A26" w:rsidRDefault="000A78E1" w:rsidP="002C1FA2">
      <w:pPr>
        <w:pStyle w:val="a5"/>
        <w:numPr>
          <w:ilvl w:val="1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FB679B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и определяют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МКОУ </w:t>
      </w:r>
      <w:proofErr w:type="spellStart"/>
      <w:r w:rsidR="000F709A">
        <w:rPr>
          <w:rFonts w:ascii="Times New Roman" w:hAnsi="Times New Roman" w:cs="Times New Roman"/>
          <w:b/>
          <w:bCs/>
          <w:sz w:val="24"/>
          <w:szCs w:val="24"/>
        </w:rPr>
        <w:t>Руднов</w:t>
      </w:r>
      <w:r>
        <w:rPr>
          <w:rFonts w:ascii="Times New Roman" w:hAnsi="Times New Roman" w:cs="Times New Roman"/>
          <w:b/>
          <w:bCs/>
          <w:sz w:val="24"/>
          <w:szCs w:val="24"/>
        </w:rPr>
        <w:t>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709A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ОШ</w:t>
      </w:r>
      <w:r w:rsidRPr="00FB679B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201A26">
        <w:rPr>
          <w:rFonts w:ascii="Times New Roman" w:hAnsi="Times New Roman" w:cs="Times New Roman"/>
          <w:sz w:val="24"/>
          <w:szCs w:val="24"/>
        </w:rPr>
        <w:t xml:space="preserve"> Организация):</w:t>
      </w:r>
    </w:p>
    <w:p w:rsidR="000A78E1" w:rsidRPr="00201A26" w:rsidRDefault="000A78E1" w:rsidP="002C1FA2">
      <w:pPr>
        <w:pStyle w:val="a5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процедуры, направленные на выявление и предотвращение нарушений законодательства Российской Федерации в сфере </w:t>
      </w:r>
      <w:r>
        <w:rPr>
          <w:rFonts w:ascii="Times New Roman" w:hAnsi="Times New Roman" w:cs="Times New Roman"/>
          <w:sz w:val="24"/>
          <w:szCs w:val="24"/>
        </w:rPr>
        <w:t xml:space="preserve">обработки и защиты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>;</w:t>
      </w:r>
    </w:p>
    <w:p w:rsidR="000A78E1" w:rsidRPr="00201A26" w:rsidRDefault="000A78E1" w:rsidP="002C1FA2">
      <w:pPr>
        <w:pStyle w:val="a5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цели обработки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>;</w:t>
      </w:r>
    </w:p>
    <w:p w:rsidR="000A78E1" w:rsidRPr="00201A26" w:rsidRDefault="000A78E1" w:rsidP="002C1FA2">
      <w:pPr>
        <w:pStyle w:val="a5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201A26">
        <w:rPr>
          <w:rFonts w:ascii="Times New Roman" w:hAnsi="Times New Roman" w:cs="Times New Roman"/>
          <w:sz w:val="24"/>
          <w:szCs w:val="24"/>
        </w:rPr>
        <w:t>обрабатываемых</w:t>
      </w:r>
      <w:proofErr w:type="gramEnd"/>
      <w:r w:rsidRPr="00201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 xml:space="preserve"> для каждой цели обработки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>;</w:t>
      </w:r>
    </w:p>
    <w:p w:rsidR="000A78E1" w:rsidRPr="00201A26" w:rsidRDefault="000A78E1" w:rsidP="002C1FA2">
      <w:pPr>
        <w:pStyle w:val="a5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категории субъектов,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 xml:space="preserve"> которых обрабатываются;</w:t>
      </w:r>
    </w:p>
    <w:p w:rsidR="000A78E1" w:rsidRPr="00201A26" w:rsidRDefault="000A78E1" w:rsidP="002C1FA2">
      <w:pPr>
        <w:pStyle w:val="a5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сроки обработки и хранения </w:t>
      </w:r>
      <w:proofErr w:type="gramStart"/>
      <w:r w:rsidRPr="00201A26">
        <w:rPr>
          <w:rFonts w:ascii="Times New Roman" w:hAnsi="Times New Roman" w:cs="Times New Roman"/>
          <w:sz w:val="24"/>
          <w:szCs w:val="24"/>
        </w:rPr>
        <w:t>обрабатываемых</w:t>
      </w:r>
      <w:proofErr w:type="gramEnd"/>
      <w:r w:rsidRPr="00201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>;</w:t>
      </w:r>
    </w:p>
    <w:p w:rsidR="000A78E1" w:rsidRPr="00201A26" w:rsidRDefault="000A78E1" w:rsidP="002C1FA2">
      <w:pPr>
        <w:pStyle w:val="a5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порядок уничтожения обработанных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 xml:space="preserve"> при достижении целей обработки или при наступлении иных законных оснований.</w:t>
      </w:r>
    </w:p>
    <w:p w:rsidR="000A78E1" w:rsidRPr="00201A26" w:rsidRDefault="000A78E1" w:rsidP="002C1FA2">
      <w:pPr>
        <w:pStyle w:val="a5"/>
        <w:numPr>
          <w:ilvl w:val="1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>Основные понятия и термины, используемые в настоящих Правилах, применяются в значениях, определенных статьей 3 Федерального закона № 152-ФЗ.</w:t>
      </w:r>
    </w:p>
    <w:p w:rsidR="000A78E1" w:rsidRPr="00201A26" w:rsidRDefault="000A78E1" w:rsidP="002C1FA2">
      <w:pPr>
        <w:pStyle w:val="a5"/>
        <w:numPr>
          <w:ilvl w:val="1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Правила являются обязательными для исполнения всеми пользователями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 xml:space="preserve">, имеющими доступ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>.</w:t>
      </w:r>
    </w:p>
    <w:p w:rsidR="000A78E1" w:rsidRDefault="000A78E1" w:rsidP="002C1FA2">
      <w:pPr>
        <w:pStyle w:val="a5"/>
        <w:numPr>
          <w:ilvl w:val="1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FB679B">
        <w:rPr>
          <w:rFonts w:ascii="Times New Roman" w:hAnsi="Times New Roman" w:cs="Times New Roman"/>
          <w:sz w:val="24"/>
          <w:szCs w:val="24"/>
        </w:rPr>
        <w:t>Правила вступают в силу с момента их утверждения и действуют до замены их новыми Правилами.</w:t>
      </w:r>
    </w:p>
    <w:p w:rsidR="000A78E1" w:rsidRPr="008F09E3" w:rsidRDefault="000A78E1" w:rsidP="002C1FA2">
      <w:pPr>
        <w:pStyle w:val="a5"/>
        <w:spacing w:after="0" w:line="240" w:lineRule="auto"/>
        <w:ind w:left="-653"/>
        <w:jc w:val="both"/>
        <w:rPr>
          <w:rFonts w:ascii="Times New Roman" w:hAnsi="Times New Roman" w:cs="Times New Roman"/>
          <w:sz w:val="24"/>
          <w:szCs w:val="24"/>
        </w:rPr>
      </w:pPr>
    </w:p>
    <w:p w:rsidR="000A78E1" w:rsidRPr="008F09E3" w:rsidRDefault="000A78E1" w:rsidP="002C1FA2">
      <w:pPr>
        <w:pStyle w:val="a5"/>
        <w:numPr>
          <w:ilvl w:val="0"/>
          <w:numId w:val="13"/>
        </w:numPr>
        <w:spacing w:line="240" w:lineRule="auto"/>
        <w:ind w:left="-2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09E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обработке и защите </w:t>
      </w:r>
      <w:proofErr w:type="spellStart"/>
      <w:r w:rsidRPr="008F09E3">
        <w:rPr>
          <w:rFonts w:ascii="Times New Roman" w:hAnsi="Times New Roman" w:cs="Times New Roman"/>
          <w:b/>
          <w:bCs/>
          <w:sz w:val="24"/>
          <w:szCs w:val="24"/>
        </w:rPr>
        <w:t>ПДн</w:t>
      </w:r>
      <w:proofErr w:type="spellEnd"/>
      <w:r w:rsidRPr="008F09E3">
        <w:rPr>
          <w:rFonts w:ascii="Times New Roman" w:hAnsi="Times New Roman" w:cs="Times New Roman"/>
          <w:sz w:val="24"/>
          <w:szCs w:val="24"/>
        </w:rPr>
        <w:t>.</w:t>
      </w:r>
    </w:p>
    <w:p w:rsidR="000A78E1" w:rsidRPr="00201A26" w:rsidRDefault="000A78E1" w:rsidP="002C1FA2">
      <w:pPr>
        <w:pStyle w:val="a5"/>
        <w:numPr>
          <w:ilvl w:val="1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при обработке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 xml:space="preserve"> должна руководствоваться принципами и условиями определенными нормами главы 2 Федерального закона №152-ФЗ.</w:t>
      </w:r>
    </w:p>
    <w:p w:rsidR="000A78E1" w:rsidRPr="00201A26" w:rsidRDefault="000A78E1" w:rsidP="002C1FA2">
      <w:pPr>
        <w:pStyle w:val="a5"/>
        <w:numPr>
          <w:ilvl w:val="1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Права субъектов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 xml:space="preserve"> определены в главе 3 Федерального закона №152-ФЗ.</w:t>
      </w:r>
    </w:p>
    <w:p w:rsidR="000A78E1" w:rsidRPr="00201A26" w:rsidRDefault="000A78E1" w:rsidP="002C1FA2">
      <w:pPr>
        <w:pStyle w:val="a5"/>
        <w:numPr>
          <w:ilvl w:val="1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При определении обязанностей Организации при сборе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 xml:space="preserve"> и при обращении к ней субъектов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 xml:space="preserve"> Организация должна руководствоваться главой 4 Федерального закона №152-ФЗ.</w:t>
      </w:r>
    </w:p>
    <w:p w:rsidR="000A78E1" w:rsidRPr="00201A26" w:rsidRDefault="000A78E1" w:rsidP="002C1FA2">
      <w:pPr>
        <w:pStyle w:val="a5"/>
        <w:numPr>
          <w:ilvl w:val="1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>Организация должна принимать меры направленные на обеспечение выполнения обязанностей предусмотренных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01A26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01A26">
        <w:rPr>
          <w:rFonts w:ascii="Times New Roman" w:hAnsi="Times New Roman" w:cs="Times New Roman"/>
          <w:sz w:val="24"/>
          <w:szCs w:val="24"/>
        </w:rPr>
        <w:t xml:space="preserve"> №152-ФЗ в частности:</w:t>
      </w:r>
    </w:p>
    <w:p w:rsidR="000A78E1" w:rsidRPr="00201A26" w:rsidRDefault="000A78E1" w:rsidP="002C1FA2">
      <w:pPr>
        <w:pStyle w:val="a5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назначить ответственного за организацию обработки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 xml:space="preserve"> </w:t>
      </w:r>
      <w:r w:rsidRPr="00FC1FD4">
        <w:rPr>
          <w:rFonts w:ascii="Times New Roman" w:hAnsi="Times New Roman" w:cs="Times New Roman"/>
          <w:b/>
          <w:bCs/>
          <w:sz w:val="24"/>
          <w:szCs w:val="24"/>
        </w:rPr>
        <w:t>приказом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(распоряжением) </w:t>
      </w:r>
      <w:r w:rsidRPr="00FC1FD4">
        <w:rPr>
          <w:rFonts w:ascii="Times New Roman" w:hAnsi="Times New Roman" w:cs="Times New Roman"/>
          <w:b/>
          <w:bCs/>
          <w:sz w:val="24"/>
          <w:szCs w:val="24"/>
        </w:rPr>
        <w:t xml:space="preserve"> руководителя Организации</w:t>
      </w:r>
      <w:r w:rsidRPr="00201A26">
        <w:rPr>
          <w:rFonts w:ascii="Times New Roman" w:hAnsi="Times New Roman" w:cs="Times New Roman"/>
          <w:sz w:val="24"/>
          <w:szCs w:val="24"/>
        </w:rPr>
        <w:t>;</w:t>
      </w:r>
    </w:p>
    <w:p w:rsidR="000A78E1" w:rsidRPr="00201A26" w:rsidRDefault="000A78E1" w:rsidP="002C1FA2">
      <w:pPr>
        <w:pStyle w:val="a5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издать документы, определяющие политику Оператора в отношении обработки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 xml:space="preserve">, локальные акты по вопросам обработки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>, а также локальные акты, устанавливающие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0A78E1" w:rsidRPr="00201A26" w:rsidRDefault="000A78E1" w:rsidP="002C1FA2">
      <w:pPr>
        <w:pStyle w:val="a5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 применять правовые, организационные и технические меры по обеспечению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 xml:space="preserve"> в соответствии со статьей 19 Федерального закона №152-ФЗ «О персональных данных»; </w:t>
      </w:r>
    </w:p>
    <w:p w:rsidR="000A78E1" w:rsidRPr="00201A26" w:rsidRDefault="000A78E1" w:rsidP="002C1FA2">
      <w:pPr>
        <w:pStyle w:val="a5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осуществлять внутренний контроль соответствия обработки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 xml:space="preserve"> Федеральному закону №152-ФЗ «О персональных данных» и принятым в соответствии с ним нормативным правовым актам, требованиям к защите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 xml:space="preserve">, политике оператора в отношении обработки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>, локальным актам Организации;</w:t>
      </w:r>
    </w:p>
    <w:p w:rsidR="000A78E1" w:rsidRPr="00201A26" w:rsidRDefault="000A78E1" w:rsidP="002C1FA2">
      <w:pPr>
        <w:pStyle w:val="a5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оценивать вред, который может быть причинён субъектам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 xml:space="preserve"> в случае нарушения законодательства Российской Федерации и настоящих Правил;</w:t>
      </w:r>
    </w:p>
    <w:p w:rsidR="000A78E1" w:rsidRPr="00201A26" w:rsidRDefault="000A78E1" w:rsidP="002C1FA2">
      <w:pPr>
        <w:pStyle w:val="a5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ознакомить пользователей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 xml:space="preserve">, непосредственно осуществляющих обработку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 xml:space="preserve">, с положениями законодательства Российской Федерации о персональных данных, в том числе требованиями к защите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 xml:space="preserve"> и настоящими Правилами;</w:t>
      </w:r>
    </w:p>
    <w:p w:rsidR="000A78E1" w:rsidRPr="00201A26" w:rsidRDefault="000A78E1" w:rsidP="002C1FA2">
      <w:pPr>
        <w:pStyle w:val="a5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запрещать обработку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 xml:space="preserve"> пользователям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201A26">
        <w:rPr>
          <w:rFonts w:ascii="Times New Roman" w:hAnsi="Times New Roman" w:cs="Times New Roman"/>
          <w:sz w:val="24"/>
          <w:szCs w:val="24"/>
        </w:rPr>
        <w:t>допущенными</w:t>
      </w:r>
      <w:proofErr w:type="gramEnd"/>
      <w:r w:rsidRPr="00201A26">
        <w:rPr>
          <w:rFonts w:ascii="Times New Roman" w:hAnsi="Times New Roman" w:cs="Times New Roman"/>
          <w:sz w:val="24"/>
          <w:szCs w:val="24"/>
        </w:rPr>
        <w:t xml:space="preserve"> к их обработке.</w:t>
      </w:r>
    </w:p>
    <w:p w:rsidR="000A78E1" w:rsidRPr="00201A26" w:rsidRDefault="000A78E1" w:rsidP="002C1FA2">
      <w:pPr>
        <w:pStyle w:val="a5"/>
        <w:numPr>
          <w:ilvl w:val="1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Обработка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 xml:space="preserve"> должна осуществляется после получения согласия субъекта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 xml:space="preserve"> (за исключением случаев,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01A26">
        <w:rPr>
          <w:rFonts w:ascii="Times New Roman" w:hAnsi="Times New Roman" w:cs="Times New Roman"/>
          <w:sz w:val="24"/>
          <w:szCs w:val="24"/>
        </w:rPr>
        <w:t xml:space="preserve"> статьи 6 Федерального закона №152-ФЗ «О персональных данных»), при условии выполнения требований к защите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78E1" w:rsidRPr="00201A26" w:rsidRDefault="000A78E1" w:rsidP="002C1FA2">
      <w:pPr>
        <w:pStyle w:val="a5"/>
        <w:numPr>
          <w:ilvl w:val="1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Безопасность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 xml:space="preserve">, при их обработке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 xml:space="preserve">, обеспечивает Организация. </w:t>
      </w:r>
    </w:p>
    <w:p w:rsidR="000A78E1" w:rsidRPr="00201A26" w:rsidRDefault="000A78E1" w:rsidP="002C1FA2">
      <w:pPr>
        <w:pStyle w:val="a5"/>
        <w:numPr>
          <w:ilvl w:val="1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При обработке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 xml:space="preserve"> необходимо соблюдать следующие требования: </w:t>
      </w:r>
    </w:p>
    <w:p w:rsidR="000A78E1" w:rsidRPr="00201A26" w:rsidRDefault="000A78E1" w:rsidP="002C1FA2">
      <w:pPr>
        <w:pStyle w:val="a5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к работе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 xml:space="preserve"> допускаются только пользователи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 xml:space="preserve">, назначенные соответствующим распоряжением руководителя Организации; </w:t>
      </w:r>
    </w:p>
    <w:p w:rsidR="000A78E1" w:rsidRPr="00201A26" w:rsidRDefault="000A78E1" w:rsidP="002C1FA2">
      <w:pPr>
        <w:pStyle w:val="a5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в целях обеспечения сохранности документов, содержащих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 xml:space="preserve">, все операции по оформлению, формированию, ведению и хранению данной информации должны выполняться пользователями – сотрудниками Организации, осуществляющими данную работу в соответствии со своими служебными обязанностями, зафиксированными в их должностных регламентах (инструкциях); </w:t>
      </w:r>
    </w:p>
    <w:p w:rsidR="000A78E1" w:rsidRPr="00201A26" w:rsidRDefault="000A78E1" w:rsidP="002C1FA2">
      <w:pPr>
        <w:pStyle w:val="a5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>на период обработки защищаемой информации в помещении могут находиться только лица, допущенные в установленном порядке к обрабатываемой информации.</w:t>
      </w:r>
    </w:p>
    <w:p w:rsidR="000A78E1" w:rsidRPr="00201A26" w:rsidRDefault="000A78E1" w:rsidP="002C1FA2">
      <w:pPr>
        <w:pStyle w:val="a5"/>
        <w:numPr>
          <w:ilvl w:val="1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Особенности обработки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>:</w:t>
      </w:r>
    </w:p>
    <w:p w:rsidR="000A78E1" w:rsidRPr="000A7319" w:rsidRDefault="000A78E1" w:rsidP="002C1FA2">
      <w:pPr>
        <w:pStyle w:val="a5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Машинные носители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 xml:space="preserve"> должны подлежать обязательной регистрации и учету</w:t>
      </w:r>
      <w:r w:rsidRPr="000A73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8E1" w:rsidRPr="00201A26" w:rsidRDefault="000A78E1" w:rsidP="002C1FA2">
      <w:pPr>
        <w:pStyle w:val="a5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 xml:space="preserve">Обработка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A26">
        <w:rPr>
          <w:rFonts w:ascii="Times New Roman" w:hAnsi="Times New Roman" w:cs="Times New Roman"/>
          <w:sz w:val="24"/>
          <w:szCs w:val="24"/>
        </w:rPr>
        <w:t xml:space="preserve">должна осуществляться при условии выполнения требований к защите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>, утвержденных:</w:t>
      </w:r>
    </w:p>
    <w:p w:rsidR="000A78E1" w:rsidRPr="00201A26" w:rsidRDefault="000A78E1" w:rsidP="002C1FA2">
      <w:pPr>
        <w:pStyle w:val="a5"/>
        <w:numPr>
          <w:ilvl w:val="3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>постановлением Правительства от 01.11.2012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0A78E1" w:rsidRPr="00201A26" w:rsidRDefault="000A78E1" w:rsidP="002C1FA2">
      <w:pPr>
        <w:pStyle w:val="a5"/>
        <w:numPr>
          <w:ilvl w:val="3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t>приказом ФСТЭК от 18.02.2013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0A78E1" w:rsidRDefault="000A78E1" w:rsidP="002C1FA2">
      <w:pPr>
        <w:pStyle w:val="a5"/>
        <w:numPr>
          <w:ilvl w:val="2"/>
          <w:numId w:val="13"/>
        </w:numPr>
        <w:spacing w:after="0" w:line="240" w:lineRule="auto"/>
        <w:ind w:left="-221"/>
        <w:jc w:val="both"/>
        <w:rPr>
          <w:rFonts w:ascii="Times New Roman" w:hAnsi="Times New Roman" w:cs="Times New Roman"/>
          <w:sz w:val="24"/>
          <w:szCs w:val="24"/>
        </w:rPr>
      </w:pPr>
      <w:r w:rsidRPr="00201A26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при обработке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 xml:space="preserve"> обязана принимать необходимые правовые, организационные и технические меры или обеспечивать их принятие для защиты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 xml:space="preserve">, а также от иных неправомерных действий в отношении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01A26">
        <w:rPr>
          <w:rFonts w:ascii="Times New Roman" w:hAnsi="Times New Roman" w:cs="Times New Roman"/>
          <w:sz w:val="24"/>
          <w:szCs w:val="24"/>
        </w:rPr>
        <w:t>.</w:t>
      </w:r>
    </w:p>
    <w:p w:rsidR="000A78E1" w:rsidRPr="008F09E3" w:rsidRDefault="000A78E1" w:rsidP="002C1FA2">
      <w:pPr>
        <w:pStyle w:val="a5"/>
        <w:spacing w:after="0" w:line="240" w:lineRule="auto"/>
        <w:ind w:left="-725"/>
        <w:jc w:val="both"/>
        <w:rPr>
          <w:rFonts w:ascii="Times New Roman" w:hAnsi="Times New Roman" w:cs="Times New Roman"/>
          <w:sz w:val="24"/>
          <w:szCs w:val="24"/>
        </w:rPr>
      </w:pPr>
    </w:p>
    <w:p w:rsidR="000A78E1" w:rsidRPr="008F09E3" w:rsidRDefault="000A78E1" w:rsidP="002C1FA2">
      <w:pPr>
        <w:pStyle w:val="a5"/>
        <w:numPr>
          <w:ilvl w:val="0"/>
          <w:numId w:val="13"/>
        </w:numPr>
        <w:spacing w:line="240" w:lineRule="auto"/>
        <w:ind w:left="-2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09E3">
        <w:rPr>
          <w:rFonts w:ascii="Times New Roman" w:hAnsi="Times New Roman" w:cs="Times New Roman"/>
          <w:b/>
          <w:bCs/>
          <w:sz w:val="24"/>
          <w:szCs w:val="24"/>
        </w:rPr>
        <w:t xml:space="preserve">Цели обработки </w:t>
      </w:r>
      <w:proofErr w:type="spellStart"/>
      <w:r w:rsidRPr="008F09E3">
        <w:rPr>
          <w:rFonts w:ascii="Times New Roman" w:hAnsi="Times New Roman" w:cs="Times New Roman"/>
          <w:b/>
          <w:bCs/>
          <w:sz w:val="24"/>
          <w:szCs w:val="24"/>
        </w:rPr>
        <w:t>ПДн</w:t>
      </w:r>
      <w:proofErr w:type="spellEnd"/>
      <w:r w:rsidRPr="008F09E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778"/>
      </w:tblGrid>
      <w:tr w:rsidR="000A78E1" w:rsidRPr="00E15F8A">
        <w:tc>
          <w:tcPr>
            <w:tcW w:w="8778" w:type="dxa"/>
          </w:tcPr>
          <w:p w:rsidR="000A78E1" w:rsidRDefault="000A78E1" w:rsidP="00D63892">
            <w:pPr>
              <w:pStyle w:val="a5"/>
              <w:spacing w:after="0" w:line="240" w:lineRule="auto"/>
              <w:ind w:left="-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Ц</w:t>
            </w:r>
            <w:r w:rsidRPr="00E15F8A">
              <w:rPr>
                <w:rFonts w:ascii="Times New Roman" w:hAnsi="Times New Roman" w:cs="Times New Roman"/>
                <w:sz w:val="24"/>
                <w:szCs w:val="24"/>
              </w:rPr>
              <w:t xml:space="preserve">ель обработки </w:t>
            </w:r>
            <w:proofErr w:type="spellStart"/>
            <w:r w:rsidRPr="00E15F8A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E15F8A">
              <w:rPr>
                <w:rFonts w:ascii="Times New Roman" w:hAnsi="Times New Roman" w:cs="Times New Roman"/>
                <w:sz w:val="24"/>
                <w:szCs w:val="24"/>
              </w:rPr>
              <w:t xml:space="preserve"> - накопление, актуализация и систематизация сведений об учениках и педагогах.</w:t>
            </w:r>
          </w:p>
          <w:p w:rsidR="000A78E1" w:rsidRPr="00E15F8A" w:rsidRDefault="000A78E1" w:rsidP="00D63892">
            <w:pPr>
              <w:pStyle w:val="a5"/>
              <w:spacing w:after="0" w:line="240" w:lineRule="auto"/>
              <w:ind w:left="-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8E1" w:rsidRPr="008F09E3" w:rsidRDefault="000A78E1" w:rsidP="002C1FA2">
      <w:pPr>
        <w:pStyle w:val="a5"/>
        <w:numPr>
          <w:ilvl w:val="0"/>
          <w:numId w:val="13"/>
        </w:numPr>
        <w:spacing w:line="240" w:lineRule="auto"/>
        <w:ind w:left="-2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09E3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proofErr w:type="gramStart"/>
      <w:r w:rsidRPr="008F09E3">
        <w:rPr>
          <w:rFonts w:ascii="Times New Roman" w:hAnsi="Times New Roman" w:cs="Times New Roman"/>
          <w:b/>
          <w:bCs/>
          <w:sz w:val="24"/>
          <w:szCs w:val="24"/>
        </w:rPr>
        <w:t>обрабатываемых</w:t>
      </w:r>
      <w:proofErr w:type="gramEnd"/>
      <w:r w:rsidRPr="008F09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09E3">
        <w:rPr>
          <w:rFonts w:ascii="Times New Roman" w:hAnsi="Times New Roman" w:cs="Times New Roman"/>
          <w:b/>
          <w:bCs/>
          <w:sz w:val="24"/>
          <w:szCs w:val="24"/>
        </w:rPr>
        <w:t>ПДн</w:t>
      </w:r>
      <w:proofErr w:type="spellEnd"/>
      <w:r w:rsidRPr="008F09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8E1" w:rsidRDefault="000A78E1" w:rsidP="002C1FA2">
      <w:pPr>
        <w:pStyle w:val="a5"/>
        <w:numPr>
          <w:ilvl w:val="1"/>
          <w:numId w:val="13"/>
        </w:numPr>
        <w:spacing w:after="0" w:line="240" w:lineRule="auto"/>
        <w:ind w:left="-220"/>
        <w:jc w:val="both"/>
        <w:rPr>
          <w:rFonts w:ascii="Times New Roman" w:hAnsi="Times New Roman" w:cs="Times New Roman"/>
          <w:sz w:val="24"/>
          <w:szCs w:val="24"/>
        </w:rPr>
      </w:pPr>
      <w:r w:rsidRPr="00C46015">
        <w:rPr>
          <w:rFonts w:ascii="Times New Roman" w:hAnsi="Times New Roman" w:cs="Times New Roman"/>
          <w:sz w:val="24"/>
          <w:szCs w:val="24"/>
        </w:rPr>
        <w:t xml:space="preserve">Содержания </w:t>
      </w:r>
      <w:proofErr w:type="gramStart"/>
      <w:r w:rsidRPr="00C46015">
        <w:rPr>
          <w:rFonts w:ascii="Times New Roman" w:hAnsi="Times New Roman" w:cs="Times New Roman"/>
          <w:sz w:val="24"/>
          <w:szCs w:val="24"/>
        </w:rPr>
        <w:t>обрабатываемых</w:t>
      </w:r>
      <w:proofErr w:type="gramEnd"/>
      <w:r w:rsidRPr="00C4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C46015">
        <w:rPr>
          <w:rFonts w:ascii="Times New Roman" w:hAnsi="Times New Roman" w:cs="Times New Roman"/>
          <w:sz w:val="24"/>
          <w:szCs w:val="24"/>
        </w:rPr>
        <w:t xml:space="preserve"> определяется целью обработки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C46015">
        <w:rPr>
          <w:rFonts w:ascii="Times New Roman" w:hAnsi="Times New Roman" w:cs="Times New Roman"/>
          <w:sz w:val="24"/>
          <w:szCs w:val="24"/>
        </w:rPr>
        <w:t>.</w:t>
      </w:r>
    </w:p>
    <w:p w:rsidR="000A78E1" w:rsidRDefault="000A78E1" w:rsidP="002C1FA2">
      <w:pPr>
        <w:pStyle w:val="a5"/>
        <w:numPr>
          <w:ilvl w:val="1"/>
          <w:numId w:val="13"/>
        </w:numPr>
        <w:spacing w:after="0" w:line="240" w:lineRule="auto"/>
        <w:ind w:left="-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обрабатываются следующие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A78E1" w:rsidRDefault="000A78E1" w:rsidP="002C1FA2">
      <w:pPr>
        <w:pStyle w:val="a5"/>
        <w:numPr>
          <w:ilvl w:val="0"/>
          <w:numId w:val="14"/>
        </w:numPr>
        <w:spacing w:after="0" w:line="240" w:lineRule="auto"/>
        <w:ind w:left="-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:rsidR="000A78E1" w:rsidRDefault="000A78E1" w:rsidP="002C1FA2">
      <w:pPr>
        <w:pStyle w:val="a5"/>
        <w:numPr>
          <w:ilvl w:val="0"/>
          <w:numId w:val="14"/>
        </w:numPr>
        <w:spacing w:after="0" w:line="240" w:lineRule="auto"/>
        <w:ind w:left="-220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дата рождения; </w:t>
      </w:r>
    </w:p>
    <w:p w:rsidR="000A78E1" w:rsidRDefault="000A78E1" w:rsidP="002C1FA2">
      <w:pPr>
        <w:pStyle w:val="a5"/>
        <w:numPr>
          <w:ilvl w:val="0"/>
          <w:numId w:val="14"/>
        </w:numPr>
        <w:spacing w:after="0" w:line="240" w:lineRule="auto"/>
        <w:ind w:left="-220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гражданство; </w:t>
      </w:r>
    </w:p>
    <w:p w:rsidR="000A78E1" w:rsidRDefault="000A78E1" w:rsidP="002C1FA2">
      <w:pPr>
        <w:pStyle w:val="a5"/>
        <w:numPr>
          <w:ilvl w:val="0"/>
          <w:numId w:val="14"/>
        </w:numPr>
        <w:spacing w:after="0" w:line="240" w:lineRule="auto"/>
        <w:ind w:left="-220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паспортные данные (реквизиты документа);</w:t>
      </w:r>
    </w:p>
    <w:p w:rsidR="000A78E1" w:rsidRDefault="000A78E1" w:rsidP="002C1FA2">
      <w:pPr>
        <w:pStyle w:val="a5"/>
        <w:numPr>
          <w:ilvl w:val="0"/>
          <w:numId w:val="14"/>
        </w:numPr>
        <w:spacing w:after="0" w:line="240" w:lineRule="auto"/>
        <w:ind w:left="-220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номер страхового свидетельства обязательного пенсионного страхования; </w:t>
      </w:r>
    </w:p>
    <w:p w:rsidR="000A78E1" w:rsidRDefault="000A78E1" w:rsidP="002C1FA2">
      <w:pPr>
        <w:pStyle w:val="a5"/>
        <w:numPr>
          <w:ilvl w:val="0"/>
          <w:numId w:val="14"/>
        </w:numPr>
        <w:spacing w:after="0" w:line="240" w:lineRule="auto"/>
        <w:ind w:left="-220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ИНН; </w:t>
      </w:r>
    </w:p>
    <w:p w:rsidR="000A78E1" w:rsidRDefault="000A78E1" w:rsidP="002C1FA2">
      <w:pPr>
        <w:pStyle w:val="a5"/>
        <w:numPr>
          <w:ilvl w:val="0"/>
          <w:numId w:val="14"/>
        </w:numPr>
        <w:spacing w:after="0" w:line="240" w:lineRule="auto"/>
        <w:ind w:left="-220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знание иностранных языков; </w:t>
      </w:r>
    </w:p>
    <w:p w:rsidR="000A78E1" w:rsidRDefault="000A78E1" w:rsidP="002C1FA2">
      <w:pPr>
        <w:pStyle w:val="a5"/>
        <w:numPr>
          <w:ilvl w:val="0"/>
          <w:numId w:val="14"/>
        </w:numPr>
        <w:spacing w:after="0" w:line="240" w:lineRule="auto"/>
        <w:ind w:left="-220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данные об образовании (номер, серия дипломов, квалификация, год оконча</w:t>
      </w:r>
      <w:r>
        <w:rPr>
          <w:rFonts w:ascii="Times New Roman" w:hAnsi="Times New Roman" w:cs="Times New Roman"/>
          <w:sz w:val="24"/>
          <w:szCs w:val="24"/>
        </w:rPr>
        <w:t>ния);</w:t>
      </w:r>
    </w:p>
    <w:p w:rsidR="000A78E1" w:rsidRDefault="000A78E1" w:rsidP="002C1FA2">
      <w:pPr>
        <w:pStyle w:val="a5"/>
        <w:numPr>
          <w:ilvl w:val="0"/>
          <w:numId w:val="14"/>
        </w:numPr>
        <w:spacing w:after="0" w:line="240" w:lineRule="auto"/>
        <w:ind w:left="-220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данные о приобретенных специальностях; </w:t>
      </w:r>
    </w:p>
    <w:p w:rsidR="000A78E1" w:rsidRDefault="000A78E1" w:rsidP="002C1FA2">
      <w:pPr>
        <w:pStyle w:val="a5"/>
        <w:numPr>
          <w:ilvl w:val="0"/>
          <w:numId w:val="14"/>
        </w:numPr>
        <w:spacing w:after="0" w:line="240" w:lineRule="auto"/>
        <w:ind w:left="-2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семейное положение; </w:t>
      </w:r>
    </w:p>
    <w:p w:rsidR="000A78E1" w:rsidRDefault="000A78E1" w:rsidP="002C1FA2">
      <w:pPr>
        <w:pStyle w:val="a5"/>
        <w:numPr>
          <w:ilvl w:val="0"/>
          <w:numId w:val="14"/>
        </w:numPr>
        <w:spacing w:after="0" w:line="240" w:lineRule="auto"/>
        <w:ind w:left="-2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данные о членах семьи (степень родства, ФИО, год рождения, паспортные данные, включая прописку и место рождения); </w:t>
      </w:r>
    </w:p>
    <w:p w:rsidR="000A78E1" w:rsidRDefault="000A78E1" w:rsidP="002C1FA2">
      <w:pPr>
        <w:pStyle w:val="a5"/>
        <w:numPr>
          <w:ilvl w:val="0"/>
          <w:numId w:val="14"/>
        </w:numPr>
        <w:spacing w:after="0" w:line="240" w:lineRule="auto"/>
        <w:ind w:left="-2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фактическое место проживания; </w:t>
      </w:r>
    </w:p>
    <w:p w:rsidR="000A78E1" w:rsidRDefault="000A78E1" w:rsidP="002C1FA2">
      <w:pPr>
        <w:pStyle w:val="a5"/>
        <w:numPr>
          <w:ilvl w:val="0"/>
          <w:numId w:val="14"/>
        </w:numPr>
        <w:spacing w:after="0" w:line="240" w:lineRule="auto"/>
        <w:ind w:left="-2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контактная информация; </w:t>
      </w:r>
    </w:p>
    <w:p w:rsidR="000A78E1" w:rsidRDefault="000A78E1" w:rsidP="002C1FA2">
      <w:pPr>
        <w:pStyle w:val="a5"/>
        <w:numPr>
          <w:ilvl w:val="0"/>
          <w:numId w:val="14"/>
        </w:numPr>
        <w:spacing w:after="0" w:line="240" w:lineRule="auto"/>
        <w:ind w:left="-2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данные о военной обязанности; </w:t>
      </w:r>
    </w:p>
    <w:p w:rsidR="000A78E1" w:rsidRDefault="000A78E1" w:rsidP="002C1FA2">
      <w:pPr>
        <w:pStyle w:val="a5"/>
        <w:numPr>
          <w:ilvl w:val="0"/>
          <w:numId w:val="14"/>
        </w:numPr>
        <w:spacing w:after="0" w:line="240" w:lineRule="auto"/>
        <w:ind w:left="-2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данные о текущей трудовой деятельности (дата начала трудовой деятельности, кадровые перемещения, оклады и их изменения, сведения о поощрениях, данные о повышении квалификации и т.п.);</w:t>
      </w:r>
    </w:p>
    <w:p w:rsidR="000A78E1" w:rsidRDefault="000A78E1" w:rsidP="002C1FA2">
      <w:pPr>
        <w:pStyle w:val="a5"/>
        <w:numPr>
          <w:ilvl w:val="0"/>
          <w:numId w:val="14"/>
        </w:numPr>
        <w:spacing w:after="0" w:line="240" w:lineRule="auto"/>
        <w:ind w:left="-2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социальные льготы;</w:t>
      </w:r>
    </w:p>
    <w:p w:rsidR="000A78E1" w:rsidRDefault="000A78E1" w:rsidP="002C1FA2">
      <w:pPr>
        <w:pStyle w:val="a5"/>
        <w:numPr>
          <w:ilvl w:val="0"/>
          <w:numId w:val="14"/>
        </w:numPr>
        <w:spacing w:after="0" w:line="240" w:lineRule="auto"/>
        <w:ind w:left="-2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данные о трудовом договоре;</w:t>
      </w:r>
    </w:p>
    <w:p w:rsidR="000A78E1" w:rsidRDefault="000A78E1" w:rsidP="002C1FA2">
      <w:pPr>
        <w:pStyle w:val="a5"/>
        <w:numPr>
          <w:ilvl w:val="0"/>
          <w:numId w:val="14"/>
        </w:numPr>
        <w:spacing w:after="0" w:line="240" w:lineRule="auto"/>
        <w:ind w:left="-2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информация о размере  денежного содержания и иных выплат (номера счетов для расчета, в том числе номера банковских карточек).</w:t>
      </w:r>
    </w:p>
    <w:p w:rsidR="000A78E1" w:rsidRPr="000A5254" w:rsidRDefault="000A78E1" w:rsidP="002C1FA2">
      <w:pPr>
        <w:pStyle w:val="a5"/>
        <w:spacing w:after="0" w:line="240" w:lineRule="auto"/>
        <w:ind w:left="-578"/>
        <w:jc w:val="both"/>
        <w:rPr>
          <w:rFonts w:ascii="Times New Roman" w:hAnsi="Times New Roman" w:cs="Times New Roman"/>
          <w:sz w:val="24"/>
          <w:szCs w:val="24"/>
        </w:rPr>
      </w:pPr>
    </w:p>
    <w:p w:rsidR="000A78E1" w:rsidRPr="008F09E3" w:rsidRDefault="000A78E1" w:rsidP="002C1FA2">
      <w:pPr>
        <w:pStyle w:val="a5"/>
        <w:numPr>
          <w:ilvl w:val="0"/>
          <w:numId w:val="13"/>
        </w:numPr>
        <w:spacing w:line="240" w:lineRule="auto"/>
        <w:ind w:left="-2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09E3">
        <w:rPr>
          <w:rFonts w:ascii="Times New Roman" w:hAnsi="Times New Roman" w:cs="Times New Roman"/>
          <w:b/>
          <w:bCs/>
          <w:sz w:val="24"/>
          <w:szCs w:val="24"/>
        </w:rPr>
        <w:t xml:space="preserve">Категории </w:t>
      </w:r>
      <w:proofErr w:type="spellStart"/>
      <w:r w:rsidRPr="008F09E3">
        <w:rPr>
          <w:rFonts w:ascii="Times New Roman" w:hAnsi="Times New Roman" w:cs="Times New Roman"/>
          <w:b/>
          <w:bCs/>
          <w:sz w:val="24"/>
          <w:szCs w:val="24"/>
        </w:rPr>
        <w:t>ПДн</w:t>
      </w:r>
      <w:proofErr w:type="spellEnd"/>
      <w:r w:rsidRPr="008F09E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0"/>
      </w:tblGrid>
      <w:tr w:rsidR="000A78E1" w:rsidRPr="00E15F8A">
        <w:tc>
          <w:tcPr>
            <w:tcW w:w="9570" w:type="dxa"/>
          </w:tcPr>
          <w:p w:rsidR="000A78E1" w:rsidRDefault="000A78E1" w:rsidP="00D63892">
            <w:pPr>
              <w:pStyle w:val="a5"/>
              <w:spacing w:after="0" w:line="240" w:lineRule="auto"/>
              <w:ind w:left="-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8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15F8A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E15F8A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обрабатываются </w:t>
            </w:r>
            <w:r w:rsidRPr="00E1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иные категории </w:t>
            </w:r>
            <w:proofErr w:type="spellStart"/>
            <w:r w:rsidRPr="00E1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ПДн</w:t>
            </w:r>
            <w:proofErr w:type="spellEnd"/>
            <w:r w:rsidRPr="00E15F8A">
              <w:rPr>
                <w:rFonts w:ascii="Times New Roman" w:hAnsi="Times New Roman" w:cs="Times New Roman"/>
                <w:sz w:val="24"/>
                <w:szCs w:val="24"/>
              </w:rPr>
              <w:t xml:space="preserve">, т.к.  не обрабатываются специальные категории </w:t>
            </w:r>
            <w:proofErr w:type="spellStart"/>
            <w:r w:rsidRPr="00E15F8A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E15F8A">
              <w:rPr>
                <w:rFonts w:ascii="Times New Roman" w:hAnsi="Times New Roman" w:cs="Times New Roman"/>
                <w:sz w:val="24"/>
                <w:szCs w:val="24"/>
              </w:rPr>
              <w:t xml:space="preserve">, биометрические и общедоступные </w:t>
            </w:r>
            <w:proofErr w:type="spellStart"/>
            <w:r w:rsidRPr="00E15F8A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E15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8E1" w:rsidRPr="00E15F8A" w:rsidRDefault="000A78E1" w:rsidP="00D63892">
            <w:pPr>
              <w:pStyle w:val="a5"/>
              <w:spacing w:after="0" w:line="240" w:lineRule="auto"/>
              <w:ind w:left="-2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A78E1" w:rsidRPr="008F09E3" w:rsidRDefault="000A78E1" w:rsidP="002C1FA2">
      <w:pPr>
        <w:pStyle w:val="a5"/>
        <w:numPr>
          <w:ilvl w:val="0"/>
          <w:numId w:val="13"/>
        </w:numPr>
        <w:spacing w:line="240" w:lineRule="auto"/>
        <w:ind w:left="-2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09E3">
        <w:rPr>
          <w:rFonts w:ascii="Times New Roman" w:hAnsi="Times New Roman" w:cs="Times New Roman"/>
          <w:b/>
          <w:bCs/>
          <w:sz w:val="24"/>
          <w:szCs w:val="24"/>
        </w:rPr>
        <w:t xml:space="preserve">Сроки обработки и хранения </w:t>
      </w:r>
      <w:proofErr w:type="gramStart"/>
      <w:r w:rsidRPr="008F09E3">
        <w:rPr>
          <w:rFonts w:ascii="Times New Roman" w:hAnsi="Times New Roman" w:cs="Times New Roman"/>
          <w:b/>
          <w:bCs/>
          <w:sz w:val="24"/>
          <w:szCs w:val="24"/>
        </w:rPr>
        <w:t>обрабатываемых</w:t>
      </w:r>
      <w:proofErr w:type="gramEnd"/>
      <w:r w:rsidRPr="008F09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09E3">
        <w:rPr>
          <w:rFonts w:ascii="Times New Roman" w:hAnsi="Times New Roman" w:cs="Times New Roman"/>
          <w:b/>
          <w:bCs/>
          <w:sz w:val="24"/>
          <w:szCs w:val="24"/>
        </w:rPr>
        <w:t>ПДн</w:t>
      </w:r>
      <w:proofErr w:type="spellEnd"/>
      <w:r w:rsidRPr="008F09E3">
        <w:rPr>
          <w:rFonts w:ascii="Times New Roman" w:hAnsi="Times New Roman" w:cs="Times New Roman"/>
          <w:sz w:val="24"/>
          <w:szCs w:val="24"/>
        </w:rPr>
        <w:t>.</w:t>
      </w:r>
    </w:p>
    <w:p w:rsidR="000A78E1" w:rsidRPr="00B256B1" w:rsidRDefault="000A78E1" w:rsidP="002C1FA2">
      <w:pPr>
        <w:pStyle w:val="a5"/>
        <w:numPr>
          <w:ilvl w:val="1"/>
          <w:numId w:val="13"/>
        </w:numPr>
        <w:spacing w:after="0" w:line="240" w:lineRule="auto"/>
        <w:ind w:left="-220"/>
        <w:jc w:val="both"/>
        <w:rPr>
          <w:rFonts w:ascii="Times New Roman" w:hAnsi="Times New Roman" w:cs="Times New Roman"/>
          <w:sz w:val="24"/>
          <w:szCs w:val="24"/>
        </w:rPr>
      </w:pPr>
      <w:r w:rsidRPr="00B256B1">
        <w:rPr>
          <w:rFonts w:ascii="Times New Roman" w:hAnsi="Times New Roman" w:cs="Times New Roman"/>
          <w:sz w:val="24"/>
          <w:szCs w:val="24"/>
        </w:rPr>
        <w:t xml:space="preserve">Хранение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256B1">
        <w:rPr>
          <w:rFonts w:ascii="Times New Roman" w:hAnsi="Times New Roman" w:cs="Times New Roman"/>
          <w:sz w:val="24"/>
          <w:szCs w:val="24"/>
        </w:rPr>
        <w:t xml:space="preserve"> должно осуществляться в форме, позволяющей определить субъекта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256B1">
        <w:rPr>
          <w:rFonts w:ascii="Times New Roman" w:hAnsi="Times New Roman" w:cs="Times New Roman"/>
          <w:sz w:val="24"/>
          <w:szCs w:val="24"/>
        </w:rPr>
        <w:t xml:space="preserve">, не дольше, чем этого требуют цели обработки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256B1">
        <w:rPr>
          <w:rFonts w:ascii="Times New Roman" w:hAnsi="Times New Roman" w:cs="Times New Roman"/>
          <w:sz w:val="24"/>
          <w:szCs w:val="24"/>
        </w:rPr>
        <w:t xml:space="preserve">, если срок хранения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256B1">
        <w:rPr>
          <w:rFonts w:ascii="Times New Roman" w:hAnsi="Times New Roman" w:cs="Times New Roman"/>
          <w:sz w:val="24"/>
          <w:szCs w:val="24"/>
        </w:rPr>
        <w:t xml:space="preserve"> не установлен федеральным законом, договором, стороной которого, выгодоприобретателем или поручителем по которому является субъект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256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8E1" w:rsidRPr="00B256B1" w:rsidRDefault="000A78E1" w:rsidP="002C1FA2">
      <w:pPr>
        <w:pStyle w:val="a5"/>
        <w:numPr>
          <w:ilvl w:val="1"/>
          <w:numId w:val="13"/>
        </w:numPr>
        <w:spacing w:after="0" w:line="240" w:lineRule="auto"/>
        <w:ind w:left="-221" w:hanging="431"/>
        <w:jc w:val="both"/>
        <w:rPr>
          <w:rFonts w:ascii="Times New Roman" w:hAnsi="Times New Roman" w:cs="Times New Roman"/>
          <w:sz w:val="24"/>
          <w:szCs w:val="24"/>
        </w:rPr>
      </w:pPr>
      <w:r w:rsidRPr="00B256B1">
        <w:rPr>
          <w:rFonts w:ascii="Times New Roman" w:hAnsi="Times New Roman" w:cs="Times New Roman"/>
          <w:sz w:val="24"/>
          <w:szCs w:val="24"/>
        </w:rPr>
        <w:lastRenderedPageBreak/>
        <w:t xml:space="preserve">Обрабатываемые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256B1">
        <w:rPr>
          <w:rFonts w:ascii="Times New Roman" w:hAnsi="Times New Roman" w:cs="Times New Roman"/>
          <w:sz w:val="24"/>
          <w:szCs w:val="24"/>
        </w:rPr>
        <w:t xml:space="preserve">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0A78E1" w:rsidRPr="00B256B1" w:rsidRDefault="000A78E1" w:rsidP="002C1FA2">
      <w:pPr>
        <w:pStyle w:val="a5"/>
        <w:numPr>
          <w:ilvl w:val="1"/>
          <w:numId w:val="13"/>
        </w:numPr>
        <w:spacing w:after="0" w:line="240" w:lineRule="auto"/>
        <w:ind w:left="-221" w:hanging="431"/>
        <w:jc w:val="both"/>
        <w:rPr>
          <w:rFonts w:ascii="Times New Roman" w:hAnsi="Times New Roman" w:cs="Times New Roman"/>
          <w:sz w:val="24"/>
          <w:szCs w:val="24"/>
        </w:rPr>
      </w:pPr>
      <w:r w:rsidRPr="00B256B1">
        <w:rPr>
          <w:rFonts w:ascii="Times New Roman" w:hAnsi="Times New Roman" w:cs="Times New Roman"/>
          <w:sz w:val="24"/>
          <w:szCs w:val="24"/>
        </w:rPr>
        <w:t xml:space="preserve">Основания для прекращения обработки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256B1">
        <w:rPr>
          <w:rFonts w:ascii="Times New Roman" w:hAnsi="Times New Roman" w:cs="Times New Roman"/>
          <w:sz w:val="24"/>
          <w:szCs w:val="24"/>
        </w:rPr>
        <w:t xml:space="preserve"> и сроки их уничтожения определены в частях 3, 4, 5 статьи 21 Федерального закона №152-ФЗ.</w:t>
      </w:r>
    </w:p>
    <w:p w:rsidR="000A78E1" w:rsidRPr="00B256B1" w:rsidRDefault="000A78E1" w:rsidP="002C1FA2">
      <w:pPr>
        <w:pStyle w:val="a5"/>
        <w:numPr>
          <w:ilvl w:val="1"/>
          <w:numId w:val="13"/>
        </w:numPr>
        <w:spacing w:after="0" w:line="240" w:lineRule="auto"/>
        <w:ind w:left="-221" w:hanging="431"/>
        <w:jc w:val="both"/>
        <w:rPr>
          <w:rFonts w:ascii="Times New Roman" w:hAnsi="Times New Roman" w:cs="Times New Roman"/>
          <w:sz w:val="24"/>
          <w:szCs w:val="24"/>
        </w:rPr>
      </w:pPr>
      <w:r w:rsidRPr="00B256B1">
        <w:rPr>
          <w:rFonts w:ascii="Times New Roman" w:hAnsi="Times New Roman" w:cs="Times New Roman"/>
          <w:sz w:val="24"/>
          <w:szCs w:val="24"/>
        </w:rPr>
        <w:t xml:space="preserve">Основанием (условием) прекращения обработки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256B1">
        <w:rPr>
          <w:rFonts w:ascii="Times New Roman" w:hAnsi="Times New Roman" w:cs="Times New Roman"/>
          <w:sz w:val="24"/>
          <w:szCs w:val="24"/>
        </w:rPr>
        <w:t xml:space="preserve"> также является ликвидация Организации. </w:t>
      </w:r>
    </w:p>
    <w:p w:rsidR="000A78E1" w:rsidRDefault="000A78E1" w:rsidP="002C1FA2">
      <w:pPr>
        <w:pStyle w:val="a5"/>
        <w:numPr>
          <w:ilvl w:val="1"/>
          <w:numId w:val="13"/>
        </w:numPr>
        <w:spacing w:after="0" w:line="240" w:lineRule="auto"/>
        <w:ind w:left="-221" w:hanging="431"/>
        <w:jc w:val="both"/>
        <w:rPr>
          <w:rFonts w:ascii="Times New Roman" w:hAnsi="Times New Roman" w:cs="Times New Roman"/>
          <w:sz w:val="24"/>
          <w:szCs w:val="24"/>
        </w:rPr>
      </w:pPr>
      <w:r w:rsidRPr="00B256B1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уничтожения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256B1">
        <w:rPr>
          <w:rFonts w:ascii="Times New Roman" w:hAnsi="Times New Roman" w:cs="Times New Roman"/>
          <w:sz w:val="24"/>
          <w:szCs w:val="24"/>
        </w:rPr>
        <w:t xml:space="preserve"> в течение срока, указанного в </w:t>
      </w:r>
      <w:hyperlink r:id="rId9" w:history="1">
        <w:r w:rsidRPr="00B256B1">
          <w:rPr>
            <w:rFonts w:ascii="Times New Roman" w:hAnsi="Times New Roman" w:cs="Times New Roman"/>
            <w:sz w:val="24"/>
            <w:szCs w:val="24"/>
          </w:rPr>
          <w:t>частях 3</w:t>
        </w:r>
      </w:hyperlink>
      <w:r w:rsidRPr="00B256B1">
        <w:rPr>
          <w:rFonts w:ascii="Times New Roman" w:hAnsi="Times New Roman" w:cs="Times New Roman"/>
          <w:sz w:val="24"/>
          <w:szCs w:val="24"/>
        </w:rPr>
        <w:t xml:space="preserve">, 4, 5 статьи 21 Федерального закона №152-ФЗ, Организация осуществляет блокирование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256B1">
        <w:rPr>
          <w:rFonts w:ascii="Times New Roman" w:hAnsi="Times New Roman" w:cs="Times New Roman"/>
          <w:sz w:val="24"/>
          <w:szCs w:val="24"/>
        </w:rPr>
        <w:t xml:space="preserve"> или обеспечивает их блокирование (если обработка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256B1">
        <w:rPr>
          <w:rFonts w:ascii="Times New Roman" w:hAnsi="Times New Roman" w:cs="Times New Roman"/>
          <w:sz w:val="24"/>
          <w:szCs w:val="24"/>
        </w:rPr>
        <w:t xml:space="preserve"> осуществляется другим лицом, действующим по поручению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B256B1">
        <w:rPr>
          <w:rFonts w:ascii="Times New Roman" w:hAnsi="Times New Roman" w:cs="Times New Roman"/>
          <w:sz w:val="24"/>
          <w:szCs w:val="24"/>
        </w:rPr>
        <w:t xml:space="preserve">). Обеспечивает уничтожение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256B1">
        <w:rPr>
          <w:rFonts w:ascii="Times New Roman" w:hAnsi="Times New Roman" w:cs="Times New Roman"/>
          <w:sz w:val="24"/>
          <w:szCs w:val="24"/>
        </w:rPr>
        <w:t xml:space="preserve"> в срок не более чем шесть месяцев, если иной срок не установлен федеральными законами.</w:t>
      </w:r>
    </w:p>
    <w:p w:rsidR="000A78E1" w:rsidRPr="00B256B1" w:rsidRDefault="000A78E1" w:rsidP="008F09E3">
      <w:pPr>
        <w:pStyle w:val="a5"/>
        <w:spacing w:after="0" w:line="240" w:lineRule="auto"/>
        <w:ind w:left="-652"/>
        <w:jc w:val="both"/>
        <w:rPr>
          <w:rFonts w:ascii="Times New Roman" w:hAnsi="Times New Roman" w:cs="Times New Roman"/>
          <w:sz w:val="24"/>
          <w:szCs w:val="24"/>
        </w:rPr>
      </w:pPr>
    </w:p>
    <w:p w:rsidR="000A78E1" w:rsidRPr="008F09E3" w:rsidRDefault="000A78E1" w:rsidP="002C1FA2">
      <w:pPr>
        <w:pStyle w:val="a5"/>
        <w:numPr>
          <w:ilvl w:val="0"/>
          <w:numId w:val="13"/>
        </w:numPr>
        <w:spacing w:line="240" w:lineRule="auto"/>
        <w:ind w:left="-2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09E3">
        <w:rPr>
          <w:rFonts w:ascii="Times New Roman" w:hAnsi="Times New Roman" w:cs="Times New Roman"/>
          <w:b/>
          <w:bCs/>
          <w:sz w:val="24"/>
          <w:szCs w:val="24"/>
        </w:rPr>
        <w:t xml:space="preserve">Порядок уничтожения </w:t>
      </w:r>
      <w:proofErr w:type="spellStart"/>
      <w:r w:rsidRPr="008F09E3">
        <w:rPr>
          <w:rFonts w:ascii="Times New Roman" w:hAnsi="Times New Roman" w:cs="Times New Roman"/>
          <w:b/>
          <w:bCs/>
          <w:sz w:val="24"/>
          <w:szCs w:val="24"/>
        </w:rPr>
        <w:t>ПДн</w:t>
      </w:r>
      <w:proofErr w:type="spellEnd"/>
      <w:r w:rsidRPr="008F09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8E1" w:rsidRPr="00880239" w:rsidRDefault="000A78E1" w:rsidP="002C1FA2">
      <w:pPr>
        <w:pStyle w:val="a5"/>
        <w:numPr>
          <w:ilvl w:val="1"/>
          <w:numId w:val="13"/>
        </w:numPr>
        <w:spacing w:after="0" w:line="240" w:lineRule="auto"/>
        <w:ind w:left="-221" w:hanging="431"/>
        <w:jc w:val="both"/>
        <w:rPr>
          <w:rFonts w:ascii="Times New Roman" w:hAnsi="Times New Roman" w:cs="Times New Roman"/>
          <w:sz w:val="24"/>
          <w:szCs w:val="24"/>
        </w:rPr>
      </w:pPr>
      <w:r w:rsidRPr="00880239">
        <w:rPr>
          <w:rFonts w:ascii="Times New Roman" w:hAnsi="Times New Roman" w:cs="Times New Roman"/>
          <w:sz w:val="24"/>
          <w:szCs w:val="24"/>
        </w:rPr>
        <w:t xml:space="preserve">При уничтожении материальных носителей содержащих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880239">
        <w:rPr>
          <w:rFonts w:ascii="Times New Roman" w:hAnsi="Times New Roman" w:cs="Times New Roman"/>
          <w:sz w:val="24"/>
          <w:szCs w:val="24"/>
        </w:rPr>
        <w:t xml:space="preserve"> должно быть исключено ознакомление с ними посторонних лиц, неполное или случайное их уничтожение.</w:t>
      </w:r>
    </w:p>
    <w:p w:rsidR="000A78E1" w:rsidRPr="00880239" w:rsidRDefault="000A78E1" w:rsidP="002C1FA2">
      <w:pPr>
        <w:pStyle w:val="a5"/>
        <w:numPr>
          <w:ilvl w:val="1"/>
          <w:numId w:val="13"/>
        </w:numPr>
        <w:spacing w:after="0" w:line="240" w:lineRule="auto"/>
        <w:ind w:left="-221" w:hanging="431"/>
        <w:jc w:val="both"/>
        <w:rPr>
          <w:rFonts w:ascii="Times New Roman" w:hAnsi="Times New Roman" w:cs="Times New Roman"/>
          <w:sz w:val="24"/>
          <w:szCs w:val="24"/>
        </w:rPr>
      </w:pPr>
      <w:r w:rsidRPr="00880239">
        <w:rPr>
          <w:rFonts w:ascii="Times New Roman" w:hAnsi="Times New Roman" w:cs="Times New Roman"/>
          <w:sz w:val="24"/>
          <w:szCs w:val="24"/>
        </w:rPr>
        <w:t xml:space="preserve">При необходимости уничтожения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880239">
        <w:rPr>
          <w:rFonts w:ascii="Times New Roman" w:hAnsi="Times New Roman" w:cs="Times New Roman"/>
          <w:sz w:val="24"/>
          <w:szCs w:val="24"/>
        </w:rPr>
        <w:t xml:space="preserve"> уничтожается материальный носитель с предварительным копированием сведений, не подлежащих уничтожению, способом, исключающим одновременное копирование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880239">
        <w:rPr>
          <w:rFonts w:ascii="Times New Roman" w:hAnsi="Times New Roman" w:cs="Times New Roman"/>
          <w:sz w:val="24"/>
          <w:szCs w:val="24"/>
        </w:rPr>
        <w:t>, подлежащих уничтожению или блокированию.</w:t>
      </w:r>
    </w:p>
    <w:p w:rsidR="000A78E1" w:rsidRDefault="000A78E1" w:rsidP="002C1FA2">
      <w:pPr>
        <w:pStyle w:val="a5"/>
        <w:numPr>
          <w:ilvl w:val="1"/>
          <w:numId w:val="13"/>
        </w:numPr>
        <w:spacing w:after="0" w:line="240" w:lineRule="auto"/>
        <w:ind w:left="-221" w:hanging="431"/>
        <w:jc w:val="both"/>
        <w:rPr>
          <w:rFonts w:ascii="Times New Roman" w:hAnsi="Times New Roman" w:cs="Times New Roman"/>
          <w:sz w:val="24"/>
          <w:szCs w:val="24"/>
        </w:rPr>
      </w:pPr>
      <w:r w:rsidRPr="00880239">
        <w:rPr>
          <w:rFonts w:ascii="Times New Roman" w:hAnsi="Times New Roman" w:cs="Times New Roman"/>
          <w:sz w:val="24"/>
          <w:szCs w:val="24"/>
        </w:rPr>
        <w:t xml:space="preserve">Уничтожение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880239">
        <w:rPr>
          <w:rFonts w:ascii="Times New Roman" w:hAnsi="Times New Roman" w:cs="Times New Roman"/>
          <w:sz w:val="24"/>
          <w:szCs w:val="24"/>
        </w:rPr>
        <w:t xml:space="preserve">, если это допускается материальным носителем, может производиться способом, исключающим дальнейшую обработку этих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880239">
        <w:rPr>
          <w:rFonts w:ascii="Times New Roman" w:hAnsi="Times New Roman" w:cs="Times New Roman"/>
          <w:sz w:val="24"/>
          <w:szCs w:val="24"/>
        </w:rPr>
        <w:t xml:space="preserve"> с сохранением возможности обработки иных данных, зафиксированных на материальном носителе.</w:t>
      </w:r>
    </w:p>
    <w:p w:rsidR="000A78E1" w:rsidRPr="008F09E3" w:rsidRDefault="000A78E1" w:rsidP="008F09E3">
      <w:pPr>
        <w:pStyle w:val="a5"/>
        <w:spacing w:after="0" w:line="240" w:lineRule="auto"/>
        <w:ind w:left="-652"/>
        <w:jc w:val="both"/>
        <w:rPr>
          <w:rFonts w:ascii="Times New Roman" w:hAnsi="Times New Roman" w:cs="Times New Roman"/>
          <w:sz w:val="24"/>
          <w:szCs w:val="24"/>
        </w:rPr>
      </w:pPr>
    </w:p>
    <w:p w:rsidR="000A78E1" w:rsidRPr="008F09E3" w:rsidRDefault="000A78E1" w:rsidP="002C1FA2">
      <w:pPr>
        <w:pStyle w:val="a5"/>
        <w:numPr>
          <w:ilvl w:val="0"/>
          <w:numId w:val="13"/>
        </w:numPr>
        <w:spacing w:line="240" w:lineRule="auto"/>
        <w:ind w:left="-2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09E3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за нарушения при обработке </w:t>
      </w:r>
      <w:proofErr w:type="spellStart"/>
      <w:r w:rsidRPr="008F09E3">
        <w:rPr>
          <w:rFonts w:ascii="Times New Roman" w:hAnsi="Times New Roman" w:cs="Times New Roman"/>
          <w:b/>
          <w:bCs/>
          <w:sz w:val="24"/>
          <w:szCs w:val="24"/>
        </w:rPr>
        <w:t>ПДн</w:t>
      </w:r>
      <w:proofErr w:type="spellEnd"/>
      <w:r w:rsidRPr="008F09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8E1" w:rsidRPr="000C0D3F" w:rsidRDefault="000A78E1" w:rsidP="002C1FA2">
      <w:pPr>
        <w:pStyle w:val="a5"/>
        <w:numPr>
          <w:ilvl w:val="1"/>
          <w:numId w:val="13"/>
        </w:numPr>
        <w:spacing w:line="240" w:lineRule="auto"/>
        <w:ind w:left="-220"/>
        <w:jc w:val="both"/>
        <w:rPr>
          <w:rFonts w:ascii="Times New Roman" w:hAnsi="Times New Roman" w:cs="Times New Roman"/>
          <w:sz w:val="24"/>
          <w:szCs w:val="24"/>
        </w:rPr>
      </w:pPr>
      <w:r w:rsidRPr="000C0D3F">
        <w:rPr>
          <w:rFonts w:ascii="Times New Roman" w:hAnsi="Times New Roman" w:cs="Times New Roman"/>
          <w:sz w:val="24"/>
          <w:szCs w:val="24"/>
        </w:rPr>
        <w:t xml:space="preserve"> </w:t>
      </w:r>
      <w:r w:rsidRPr="00C82BBD">
        <w:rPr>
          <w:rFonts w:ascii="Times New Roman" w:hAnsi="Times New Roman" w:cs="Times New Roman"/>
          <w:sz w:val="24"/>
          <w:szCs w:val="24"/>
        </w:rPr>
        <w:t>Лица несут ответственность за ненадлежащее исполнение или неисполнение своих обязанностей предусмотренных настоящими Правилами, в пределах, определенных действующим законодательством Российской Федерации</w:t>
      </w:r>
      <w:r w:rsidRPr="000C0D3F">
        <w:rPr>
          <w:rFonts w:ascii="Times New Roman" w:hAnsi="Times New Roman" w:cs="Times New Roman"/>
          <w:sz w:val="24"/>
          <w:szCs w:val="24"/>
        </w:rPr>
        <w:t>.</w:t>
      </w:r>
    </w:p>
    <w:p w:rsidR="000A78E1" w:rsidRPr="008F09E3" w:rsidRDefault="000A78E1" w:rsidP="002C1FA2">
      <w:pPr>
        <w:pStyle w:val="a5"/>
        <w:numPr>
          <w:ilvl w:val="0"/>
          <w:numId w:val="13"/>
        </w:numPr>
        <w:spacing w:line="240" w:lineRule="auto"/>
        <w:ind w:left="-2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09E3">
        <w:rPr>
          <w:rFonts w:ascii="Times New Roman" w:hAnsi="Times New Roman" w:cs="Times New Roman"/>
          <w:b/>
          <w:bCs/>
          <w:kern w:val="32"/>
          <w:sz w:val="24"/>
          <w:szCs w:val="24"/>
        </w:rPr>
        <w:t>Заключительные положения</w:t>
      </w:r>
      <w:r w:rsidRPr="008F09E3">
        <w:rPr>
          <w:rFonts w:ascii="Times New Roman" w:hAnsi="Times New Roman" w:cs="Times New Roman"/>
          <w:kern w:val="32"/>
          <w:sz w:val="24"/>
          <w:szCs w:val="24"/>
        </w:rPr>
        <w:t>.</w:t>
      </w:r>
    </w:p>
    <w:p w:rsidR="000A78E1" w:rsidRPr="000C0D3F" w:rsidRDefault="000A78E1" w:rsidP="002C1FA2">
      <w:pPr>
        <w:pStyle w:val="a5"/>
        <w:numPr>
          <w:ilvl w:val="1"/>
          <w:numId w:val="13"/>
        </w:numPr>
        <w:spacing w:after="0" w:line="240" w:lineRule="auto"/>
        <w:ind w:left="-221" w:hanging="431"/>
        <w:jc w:val="both"/>
        <w:rPr>
          <w:rFonts w:ascii="Times New Roman" w:hAnsi="Times New Roman" w:cs="Times New Roman"/>
          <w:sz w:val="24"/>
          <w:szCs w:val="24"/>
        </w:rPr>
      </w:pPr>
      <w:r w:rsidRPr="000C0D3F">
        <w:rPr>
          <w:rFonts w:ascii="Times New Roman" w:hAnsi="Times New Roman" w:cs="Times New Roman"/>
          <w:sz w:val="24"/>
          <w:szCs w:val="24"/>
        </w:rPr>
        <w:t xml:space="preserve">Сотрудники, определенные приказом по Организации, как пользователи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C0D3F">
        <w:rPr>
          <w:rFonts w:ascii="Times New Roman" w:hAnsi="Times New Roman" w:cs="Times New Roman"/>
          <w:sz w:val="24"/>
          <w:szCs w:val="24"/>
        </w:rPr>
        <w:t xml:space="preserve">, участвующие в обработке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C0D3F">
        <w:rPr>
          <w:rFonts w:ascii="Times New Roman" w:hAnsi="Times New Roman" w:cs="Times New Roman"/>
          <w:sz w:val="24"/>
          <w:szCs w:val="24"/>
        </w:rPr>
        <w:t xml:space="preserve">, должны ознакомиться с настоящими правилами обработки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C0D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8E1" w:rsidRPr="00FB679B" w:rsidRDefault="000A78E1" w:rsidP="002C1FA2">
      <w:pPr>
        <w:pStyle w:val="a5"/>
        <w:numPr>
          <w:ilvl w:val="1"/>
          <w:numId w:val="13"/>
        </w:numPr>
        <w:spacing w:after="0" w:line="240" w:lineRule="auto"/>
        <w:ind w:left="-221" w:hanging="431"/>
        <w:jc w:val="both"/>
        <w:rPr>
          <w:rFonts w:ascii="Times New Roman" w:hAnsi="Times New Roman" w:cs="Times New Roman"/>
          <w:sz w:val="24"/>
          <w:szCs w:val="24"/>
        </w:rPr>
      </w:pPr>
      <w:r w:rsidRPr="00EC32BA">
        <w:rPr>
          <w:rFonts w:ascii="Times New Roman" w:hAnsi="Times New Roman" w:cs="Times New Roman"/>
          <w:sz w:val="24"/>
          <w:szCs w:val="24"/>
        </w:rPr>
        <w:t xml:space="preserve">Обязанность доводить до сведения работников Организации требования нормативно – правовых актов о персональных данных и внесенные в них изменения, локальных актов по вопросам обработки персональных данных, требования к защите персональных данных, лежит на </w:t>
      </w:r>
      <w:proofErr w:type="gramStart"/>
      <w:r w:rsidRPr="00EC32BA">
        <w:rPr>
          <w:rFonts w:ascii="Times New Roman" w:hAnsi="Times New Roman" w:cs="Times New Roman"/>
          <w:sz w:val="24"/>
          <w:szCs w:val="24"/>
        </w:rPr>
        <w:t>ответственном</w:t>
      </w:r>
      <w:proofErr w:type="gramEnd"/>
      <w:r w:rsidRPr="00EC32BA">
        <w:rPr>
          <w:rFonts w:ascii="Times New Roman" w:hAnsi="Times New Roman" w:cs="Times New Roman"/>
          <w:sz w:val="24"/>
          <w:szCs w:val="24"/>
        </w:rPr>
        <w:t xml:space="preserve"> за организацию обработки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2BA">
        <w:rPr>
          <w:rFonts w:ascii="Times New Roman" w:hAnsi="Times New Roman" w:cs="Times New Roman"/>
          <w:sz w:val="24"/>
          <w:szCs w:val="24"/>
        </w:rPr>
        <w:t>в Организации</w:t>
      </w:r>
      <w:r w:rsidRPr="00FB679B">
        <w:rPr>
          <w:rFonts w:ascii="Times New Roman" w:hAnsi="Times New Roman" w:cs="Times New Roman"/>
          <w:sz w:val="24"/>
          <w:szCs w:val="24"/>
        </w:rPr>
        <w:t>.</w:t>
      </w:r>
    </w:p>
    <w:p w:rsidR="000A78E1" w:rsidRDefault="000A78E1" w:rsidP="008F09E3"/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E1" w:rsidRPr="008F09E3" w:rsidRDefault="000A78E1" w:rsidP="008F09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3BD9">
        <w:rPr>
          <w:rFonts w:ascii="Times New Roman" w:hAnsi="Times New Roman" w:cs="Times New Roman"/>
          <w:sz w:val="24"/>
          <w:szCs w:val="24"/>
        </w:rPr>
        <w:t xml:space="preserve">С  </w:t>
      </w:r>
      <w:r w:rsidRPr="008F09E3">
        <w:rPr>
          <w:rFonts w:ascii="Times New Roman" w:hAnsi="Times New Roman" w:cs="Times New Roman"/>
          <w:b/>
          <w:bCs/>
          <w:sz w:val="24"/>
          <w:szCs w:val="24"/>
        </w:rPr>
        <w:t>Правилами обработки персональных данных</w:t>
      </w:r>
      <w:r w:rsidRPr="008F0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78E1" w:rsidRPr="00823BD9" w:rsidRDefault="000A78E1" w:rsidP="008F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BD9">
        <w:rPr>
          <w:rFonts w:ascii="Times New Roman" w:hAnsi="Times New Roman" w:cs="Times New Roman"/>
          <w:sz w:val="24"/>
          <w:szCs w:val="24"/>
        </w:rPr>
        <w:t>ознакомлен:</w:t>
      </w:r>
    </w:p>
    <w:tbl>
      <w:tblPr>
        <w:tblpPr w:leftFromText="180" w:rightFromText="180" w:vertAnchor="text" w:horzAnchor="margin" w:tblpXSpec="center" w:tblpY="426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3638"/>
        <w:gridCol w:w="2058"/>
        <w:gridCol w:w="2008"/>
        <w:gridCol w:w="1253"/>
      </w:tblGrid>
      <w:tr w:rsidR="000A78E1" w:rsidRPr="00823BD9">
        <w:trPr>
          <w:trHeight w:val="716"/>
        </w:trPr>
        <w:tc>
          <w:tcPr>
            <w:tcW w:w="815" w:type="dxa"/>
          </w:tcPr>
          <w:p w:rsidR="000A78E1" w:rsidRPr="00823BD9" w:rsidRDefault="000A78E1" w:rsidP="00EB3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3B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3B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38" w:type="dxa"/>
            <w:vAlign w:val="center"/>
          </w:tcPr>
          <w:p w:rsidR="000A78E1" w:rsidRPr="00823BD9" w:rsidRDefault="000A78E1" w:rsidP="00EB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D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58" w:type="dxa"/>
            <w:vAlign w:val="center"/>
          </w:tcPr>
          <w:p w:rsidR="000A78E1" w:rsidRPr="00823BD9" w:rsidRDefault="000A78E1" w:rsidP="00EB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D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08" w:type="dxa"/>
            <w:vAlign w:val="center"/>
          </w:tcPr>
          <w:p w:rsidR="000A78E1" w:rsidRPr="00823BD9" w:rsidRDefault="000A78E1" w:rsidP="00EB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D9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253" w:type="dxa"/>
            <w:vAlign w:val="center"/>
          </w:tcPr>
          <w:p w:rsidR="000A78E1" w:rsidRPr="00823BD9" w:rsidRDefault="000A78E1" w:rsidP="00EB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D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A78E1" w:rsidRPr="00D6291C">
        <w:tc>
          <w:tcPr>
            <w:tcW w:w="815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3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5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3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A78E1" w:rsidRPr="00D6291C">
        <w:tc>
          <w:tcPr>
            <w:tcW w:w="815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3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5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3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A78E1" w:rsidRPr="00D6291C">
        <w:tc>
          <w:tcPr>
            <w:tcW w:w="815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3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5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3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A78E1" w:rsidRPr="00D6291C">
        <w:tc>
          <w:tcPr>
            <w:tcW w:w="815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3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5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3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A78E1" w:rsidRPr="00D6291C">
        <w:tc>
          <w:tcPr>
            <w:tcW w:w="815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3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5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3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A78E1" w:rsidRPr="00D6291C">
        <w:tc>
          <w:tcPr>
            <w:tcW w:w="815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3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5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3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A78E1" w:rsidRPr="00D6291C">
        <w:tc>
          <w:tcPr>
            <w:tcW w:w="815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3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5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3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A78E1" w:rsidRPr="00D6291C">
        <w:tc>
          <w:tcPr>
            <w:tcW w:w="815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3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5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3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A78E1" w:rsidRPr="00D6291C">
        <w:tc>
          <w:tcPr>
            <w:tcW w:w="815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3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5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3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A78E1" w:rsidRPr="00D6291C">
        <w:tc>
          <w:tcPr>
            <w:tcW w:w="815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3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5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8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3" w:type="dxa"/>
          </w:tcPr>
          <w:p w:rsidR="000A78E1" w:rsidRPr="00D6291C" w:rsidRDefault="000A78E1" w:rsidP="00EB3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A78E1" w:rsidRPr="00123C19" w:rsidRDefault="000A78E1" w:rsidP="000F709A">
      <w:pPr>
        <w:pStyle w:val="a5"/>
        <w:spacing w:line="240" w:lineRule="auto"/>
        <w:ind w:left="0"/>
        <w:jc w:val="both"/>
        <w:outlineLvl w:val="0"/>
      </w:pPr>
    </w:p>
    <w:sectPr w:rsidR="000A78E1" w:rsidRPr="00123C19" w:rsidSect="00FF18C5">
      <w:footerReference w:type="default" r:id="rId10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3E" w:rsidRDefault="00A04C3E" w:rsidP="0091562E">
      <w:pPr>
        <w:spacing w:after="0" w:line="240" w:lineRule="auto"/>
      </w:pPr>
      <w:r>
        <w:separator/>
      </w:r>
    </w:p>
  </w:endnote>
  <w:endnote w:type="continuationSeparator" w:id="0">
    <w:p w:rsidR="00A04C3E" w:rsidRDefault="00A04C3E" w:rsidP="0091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E1" w:rsidRDefault="000A78E1">
    <w:pPr>
      <w:pStyle w:val="ab"/>
      <w:jc w:val="center"/>
    </w:pPr>
  </w:p>
  <w:p w:rsidR="000A78E1" w:rsidRPr="00EE4236" w:rsidRDefault="000A78E1">
    <w:pPr>
      <w:pStyle w:val="ab"/>
      <w:jc w:val="center"/>
      <w:rPr>
        <w:rFonts w:ascii="Times New Roman" w:hAnsi="Times New Roman" w:cs="Times New Roman"/>
        <w:sz w:val="24"/>
        <w:szCs w:val="24"/>
      </w:rPr>
    </w:pPr>
    <w:r w:rsidRPr="00EE4236">
      <w:rPr>
        <w:rFonts w:ascii="Times New Roman" w:hAnsi="Times New Roman" w:cs="Times New Roman"/>
        <w:sz w:val="24"/>
        <w:szCs w:val="24"/>
      </w:rPr>
      <w:fldChar w:fldCharType="begin"/>
    </w:r>
    <w:r w:rsidRPr="00EE4236">
      <w:rPr>
        <w:rFonts w:ascii="Times New Roman" w:hAnsi="Times New Roman" w:cs="Times New Roman"/>
        <w:sz w:val="24"/>
        <w:szCs w:val="24"/>
      </w:rPr>
      <w:instrText xml:space="preserve"> PAGE    \* MERGEFORMAT </w:instrText>
    </w:r>
    <w:r w:rsidRPr="00EE4236">
      <w:rPr>
        <w:rFonts w:ascii="Times New Roman" w:hAnsi="Times New Roman" w:cs="Times New Roman"/>
        <w:sz w:val="24"/>
        <w:szCs w:val="24"/>
      </w:rPr>
      <w:fldChar w:fldCharType="separate"/>
    </w:r>
    <w:r w:rsidR="000F709A">
      <w:rPr>
        <w:rFonts w:ascii="Times New Roman" w:hAnsi="Times New Roman" w:cs="Times New Roman"/>
        <w:noProof/>
        <w:sz w:val="24"/>
        <w:szCs w:val="24"/>
      </w:rPr>
      <w:t>2</w:t>
    </w:r>
    <w:r w:rsidRPr="00EE4236">
      <w:rPr>
        <w:rFonts w:ascii="Times New Roman" w:hAnsi="Times New Roman" w:cs="Times New Roman"/>
        <w:sz w:val="24"/>
        <w:szCs w:val="24"/>
      </w:rPr>
      <w:fldChar w:fldCharType="end"/>
    </w:r>
  </w:p>
  <w:p w:rsidR="000A78E1" w:rsidRDefault="000A78E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3E" w:rsidRDefault="00A04C3E" w:rsidP="0091562E">
      <w:pPr>
        <w:spacing w:after="0" w:line="240" w:lineRule="auto"/>
      </w:pPr>
      <w:r>
        <w:separator/>
      </w:r>
    </w:p>
  </w:footnote>
  <w:footnote w:type="continuationSeparator" w:id="0">
    <w:p w:rsidR="00A04C3E" w:rsidRDefault="00A04C3E" w:rsidP="00915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2F91"/>
    <w:multiLevelType w:val="hybridMultilevel"/>
    <w:tmpl w:val="FDEAA38E"/>
    <w:lvl w:ilvl="0" w:tplc="4F90C0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6217B4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1366"/>
        </w:tabs>
        <w:ind w:left="13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abstractNum w:abstractNumId="1">
    <w:nsid w:val="22EE4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pStyle w:val="l2"/>
      <w:suff w:val="space"/>
      <w:lvlText w:val="%1.%2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l3"/>
      <w:suff w:val="space"/>
      <w:lvlText w:val="%1.%2.%3."/>
      <w:lvlJc w:val="left"/>
      <w:pPr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l4"/>
      <w:suff w:val="space"/>
      <w:lvlText w:val="%1.%2.%3.%4."/>
      <w:lvlJc w:val="left"/>
      <w:pPr>
        <w:ind w:firstLine="709"/>
      </w:pPr>
      <w:rPr>
        <w:rFonts w:hint="default"/>
      </w:rPr>
    </w:lvl>
    <w:lvl w:ilvl="4">
      <w:start w:val="1"/>
      <w:numFmt w:val="decimal"/>
      <w:pStyle w:val="l5"/>
      <w:suff w:val="space"/>
      <w:lvlText w:val="%1.%2.%3.%4.%5."/>
      <w:lvlJc w:val="left"/>
      <w:pPr>
        <w:ind w:firstLine="709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cs="Symbol" w:hint="default"/>
      </w:rPr>
    </w:lvl>
  </w:abstractNum>
  <w:abstractNum w:abstractNumId="3">
    <w:nsid w:val="4BFA0405"/>
    <w:multiLevelType w:val="hybridMultilevel"/>
    <w:tmpl w:val="B2DADE26"/>
    <w:lvl w:ilvl="0" w:tplc="7E4A51C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D9E5960"/>
    <w:multiLevelType w:val="hybridMultilevel"/>
    <w:tmpl w:val="F5B6DACE"/>
    <w:lvl w:ilvl="0" w:tplc="01A8E97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4F2B59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38275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225861"/>
    <w:multiLevelType w:val="multilevel"/>
    <w:tmpl w:val="E556D010"/>
    <w:lvl w:ilvl="0">
      <w:start w:val="1"/>
      <w:numFmt w:val="decimal"/>
      <w:pStyle w:val="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72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20"/>
        </w:tabs>
        <w:ind w:left="72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72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80"/>
        </w:tabs>
        <w:ind w:left="72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40"/>
        </w:tabs>
        <w:ind w:left="720"/>
      </w:pPr>
      <w:rPr>
        <w:rFonts w:hint="default"/>
      </w:rPr>
    </w:lvl>
  </w:abstractNum>
  <w:abstractNum w:abstractNumId="8">
    <w:nsid w:val="5B841F1A"/>
    <w:multiLevelType w:val="hybridMultilevel"/>
    <w:tmpl w:val="8A86C7B8"/>
    <w:lvl w:ilvl="0" w:tplc="FFBED3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BA4266"/>
    <w:multiLevelType w:val="multilevel"/>
    <w:tmpl w:val="EAA6700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15D"/>
    <w:rsid w:val="00000D8B"/>
    <w:rsid w:val="0000713F"/>
    <w:rsid w:val="00011BEE"/>
    <w:rsid w:val="000159A2"/>
    <w:rsid w:val="000207E8"/>
    <w:rsid w:val="00026C6A"/>
    <w:rsid w:val="00035FCF"/>
    <w:rsid w:val="00043EBB"/>
    <w:rsid w:val="00067515"/>
    <w:rsid w:val="000677FA"/>
    <w:rsid w:val="000706EB"/>
    <w:rsid w:val="0007255A"/>
    <w:rsid w:val="00084713"/>
    <w:rsid w:val="00086D10"/>
    <w:rsid w:val="00090737"/>
    <w:rsid w:val="0009689E"/>
    <w:rsid w:val="000A1B2C"/>
    <w:rsid w:val="000A5254"/>
    <w:rsid w:val="000A7319"/>
    <w:rsid w:val="000A78E1"/>
    <w:rsid w:val="000B4325"/>
    <w:rsid w:val="000C0BE1"/>
    <w:rsid w:val="000C0D3F"/>
    <w:rsid w:val="000D2BC9"/>
    <w:rsid w:val="000E4FC3"/>
    <w:rsid w:val="000F3D0C"/>
    <w:rsid w:val="000F4B92"/>
    <w:rsid w:val="000F709A"/>
    <w:rsid w:val="00107FA2"/>
    <w:rsid w:val="00117DBC"/>
    <w:rsid w:val="0012245F"/>
    <w:rsid w:val="00123C19"/>
    <w:rsid w:val="00124A8C"/>
    <w:rsid w:val="0013512D"/>
    <w:rsid w:val="00167D32"/>
    <w:rsid w:val="00175264"/>
    <w:rsid w:val="001772F4"/>
    <w:rsid w:val="001A13B6"/>
    <w:rsid w:val="001A303F"/>
    <w:rsid w:val="001B1ABE"/>
    <w:rsid w:val="001B349C"/>
    <w:rsid w:val="001C53FD"/>
    <w:rsid w:val="001C6276"/>
    <w:rsid w:val="001D0784"/>
    <w:rsid w:val="001F53FE"/>
    <w:rsid w:val="001F73E6"/>
    <w:rsid w:val="002011BD"/>
    <w:rsid w:val="00201A26"/>
    <w:rsid w:val="00211D29"/>
    <w:rsid w:val="00213CF7"/>
    <w:rsid w:val="002166E7"/>
    <w:rsid w:val="00217B79"/>
    <w:rsid w:val="00222764"/>
    <w:rsid w:val="00223CF2"/>
    <w:rsid w:val="002507E2"/>
    <w:rsid w:val="002526BC"/>
    <w:rsid w:val="00257D35"/>
    <w:rsid w:val="002649A6"/>
    <w:rsid w:val="0026722E"/>
    <w:rsid w:val="002677DC"/>
    <w:rsid w:val="00270F08"/>
    <w:rsid w:val="00273B90"/>
    <w:rsid w:val="0027564B"/>
    <w:rsid w:val="00280A5D"/>
    <w:rsid w:val="002820A8"/>
    <w:rsid w:val="002855CC"/>
    <w:rsid w:val="002970A8"/>
    <w:rsid w:val="002A02C7"/>
    <w:rsid w:val="002B0099"/>
    <w:rsid w:val="002B7960"/>
    <w:rsid w:val="002C10DE"/>
    <w:rsid w:val="002C1FA2"/>
    <w:rsid w:val="002D3484"/>
    <w:rsid w:val="002E6663"/>
    <w:rsid w:val="002F0E39"/>
    <w:rsid w:val="002F1A6C"/>
    <w:rsid w:val="00300BB3"/>
    <w:rsid w:val="00303C34"/>
    <w:rsid w:val="003152CC"/>
    <w:rsid w:val="00321014"/>
    <w:rsid w:val="0032130E"/>
    <w:rsid w:val="00321364"/>
    <w:rsid w:val="00321CEB"/>
    <w:rsid w:val="00324975"/>
    <w:rsid w:val="00333060"/>
    <w:rsid w:val="003339C8"/>
    <w:rsid w:val="0034623E"/>
    <w:rsid w:val="00351DC0"/>
    <w:rsid w:val="00353083"/>
    <w:rsid w:val="0036021B"/>
    <w:rsid w:val="003617A6"/>
    <w:rsid w:val="00361EEC"/>
    <w:rsid w:val="00374E88"/>
    <w:rsid w:val="0038615D"/>
    <w:rsid w:val="00386778"/>
    <w:rsid w:val="003871CC"/>
    <w:rsid w:val="0039021D"/>
    <w:rsid w:val="00394D7C"/>
    <w:rsid w:val="0039535F"/>
    <w:rsid w:val="00395EC7"/>
    <w:rsid w:val="003A7DA9"/>
    <w:rsid w:val="003B11C0"/>
    <w:rsid w:val="003D1F9F"/>
    <w:rsid w:val="003D750C"/>
    <w:rsid w:val="003E7728"/>
    <w:rsid w:val="003F07F8"/>
    <w:rsid w:val="003F45D5"/>
    <w:rsid w:val="0041311E"/>
    <w:rsid w:val="004144E3"/>
    <w:rsid w:val="00427C4A"/>
    <w:rsid w:val="004302EA"/>
    <w:rsid w:val="00430545"/>
    <w:rsid w:val="00432844"/>
    <w:rsid w:val="004348BD"/>
    <w:rsid w:val="0043506E"/>
    <w:rsid w:val="00455CB5"/>
    <w:rsid w:val="004625B5"/>
    <w:rsid w:val="00462E22"/>
    <w:rsid w:val="00465081"/>
    <w:rsid w:val="00466E85"/>
    <w:rsid w:val="00467179"/>
    <w:rsid w:val="00476994"/>
    <w:rsid w:val="00481C0B"/>
    <w:rsid w:val="00483616"/>
    <w:rsid w:val="0048655A"/>
    <w:rsid w:val="004912A8"/>
    <w:rsid w:val="004A43E4"/>
    <w:rsid w:val="004C0040"/>
    <w:rsid w:val="004C16A7"/>
    <w:rsid w:val="004C49F5"/>
    <w:rsid w:val="004C4D07"/>
    <w:rsid w:val="004D1A2F"/>
    <w:rsid w:val="004D21A4"/>
    <w:rsid w:val="004D2319"/>
    <w:rsid w:val="004D65E6"/>
    <w:rsid w:val="004E2070"/>
    <w:rsid w:val="004F06FE"/>
    <w:rsid w:val="004F6236"/>
    <w:rsid w:val="00500637"/>
    <w:rsid w:val="00504E34"/>
    <w:rsid w:val="0050741A"/>
    <w:rsid w:val="00507A90"/>
    <w:rsid w:val="00512260"/>
    <w:rsid w:val="00515DCA"/>
    <w:rsid w:val="005238D9"/>
    <w:rsid w:val="00526FD7"/>
    <w:rsid w:val="005430AF"/>
    <w:rsid w:val="00546F3B"/>
    <w:rsid w:val="00555AF0"/>
    <w:rsid w:val="00557F3C"/>
    <w:rsid w:val="005726E3"/>
    <w:rsid w:val="00572E60"/>
    <w:rsid w:val="0057448B"/>
    <w:rsid w:val="005836D9"/>
    <w:rsid w:val="00592B32"/>
    <w:rsid w:val="00593085"/>
    <w:rsid w:val="0059371F"/>
    <w:rsid w:val="00594174"/>
    <w:rsid w:val="0059603E"/>
    <w:rsid w:val="005A16F4"/>
    <w:rsid w:val="005A30A2"/>
    <w:rsid w:val="005A33DA"/>
    <w:rsid w:val="005D53A4"/>
    <w:rsid w:val="005D6821"/>
    <w:rsid w:val="005D6880"/>
    <w:rsid w:val="005E6C34"/>
    <w:rsid w:val="005F0E1B"/>
    <w:rsid w:val="005F2B36"/>
    <w:rsid w:val="005F6400"/>
    <w:rsid w:val="005F6562"/>
    <w:rsid w:val="00600482"/>
    <w:rsid w:val="00600D0E"/>
    <w:rsid w:val="006020B6"/>
    <w:rsid w:val="00604140"/>
    <w:rsid w:val="006132BA"/>
    <w:rsid w:val="00614ED2"/>
    <w:rsid w:val="00621C33"/>
    <w:rsid w:val="0063514B"/>
    <w:rsid w:val="00637C67"/>
    <w:rsid w:val="0065482F"/>
    <w:rsid w:val="00665685"/>
    <w:rsid w:val="0066665B"/>
    <w:rsid w:val="00671EB0"/>
    <w:rsid w:val="00675CB2"/>
    <w:rsid w:val="00684060"/>
    <w:rsid w:val="00691F14"/>
    <w:rsid w:val="006A55F3"/>
    <w:rsid w:val="006A779C"/>
    <w:rsid w:val="006B1B7A"/>
    <w:rsid w:val="006B3065"/>
    <w:rsid w:val="006B786E"/>
    <w:rsid w:val="006C62D4"/>
    <w:rsid w:val="006C7A10"/>
    <w:rsid w:val="006D0043"/>
    <w:rsid w:val="006D5130"/>
    <w:rsid w:val="006E4351"/>
    <w:rsid w:val="006F4D02"/>
    <w:rsid w:val="006F7702"/>
    <w:rsid w:val="006F79FC"/>
    <w:rsid w:val="00705493"/>
    <w:rsid w:val="0070615E"/>
    <w:rsid w:val="00706BB0"/>
    <w:rsid w:val="0072001D"/>
    <w:rsid w:val="00724BB0"/>
    <w:rsid w:val="007521E6"/>
    <w:rsid w:val="00757395"/>
    <w:rsid w:val="00757473"/>
    <w:rsid w:val="007611A2"/>
    <w:rsid w:val="00771B85"/>
    <w:rsid w:val="007722EF"/>
    <w:rsid w:val="007725A5"/>
    <w:rsid w:val="00787D0D"/>
    <w:rsid w:val="00791505"/>
    <w:rsid w:val="007A229D"/>
    <w:rsid w:val="007A276C"/>
    <w:rsid w:val="007C1AB6"/>
    <w:rsid w:val="007C512E"/>
    <w:rsid w:val="007C7E05"/>
    <w:rsid w:val="007D25FD"/>
    <w:rsid w:val="007D3695"/>
    <w:rsid w:val="007D490D"/>
    <w:rsid w:val="007F0466"/>
    <w:rsid w:val="0080523E"/>
    <w:rsid w:val="0080590A"/>
    <w:rsid w:val="00811BD5"/>
    <w:rsid w:val="00817C45"/>
    <w:rsid w:val="00823BD9"/>
    <w:rsid w:val="00826B25"/>
    <w:rsid w:val="00830D84"/>
    <w:rsid w:val="00831642"/>
    <w:rsid w:val="0084092F"/>
    <w:rsid w:val="008426CD"/>
    <w:rsid w:val="00846E0C"/>
    <w:rsid w:val="00851706"/>
    <w:rsid w:val="008607BE"/>
    <w:rsid w:val="008620EE"/>
    <w:rsid w:val="0086234E"/>
    <w:rsid w:val="00870D09"/>
    <w:rsid w:val="0087302A"/>
    <w:rsid w:val="00875021"/>
    <w:rsid w:val="00880239"/>
    <w:rsid w:val="0088033F"/>
    <w:rsid w:val="008813E3"/>
    <w:rsid w:val="00881509"/>
    <w:rsid w:val="00882600"/>
    <w:rsid w:val="008846DA"/>
    <w:rsid w:val="00890ABD"/>
    <w:rsid w:val="00892DE3"/>
    <w:rsid w:val="0089420C"/>
    <w:rsid w:val="008A5700"/>
    <w:rsid w:val="008B0F68"/>
    <w:rsid w:val="008B3FBE"/>
    <w:rsid w:val="008B51E6"/>
    <w:rsid w:val="008B614E"/>
    <w:rsid w:val="008B671A"/>
    <w:rsid w:val="008B68F7"/>
    <w:rsid w:val="008C2947"/>
    <w:rsid w:val="008C41B7"/>
    <w:rsid w:val="008C5D75"/>
    <w:rsid w:val="008E595C"/>
    <w:rsid w:val="008F09E3"/>
    <w:rsid w:val="008F17CC"/>
    <w:rsid w:val="008F3E1C"/>
    <w:rsid w:val="00903312"/>
    <w:rsid w:val="0091456C"/>
    <w:rsid w:val="0091562E"/>
    <w:rsid w:val="00933561"/>
    <w:rsid w:val="00954C57"/>
    <w:rsid w:val="009640BD"/>
    <w:rsid w:val="00965C60"/>
    <w:rsid w:val="009669D1"/>
    <w:rsid w:val="00973E3B"/>
    <w:rsid w:val="00980287"/>
    <w:rsid w:val="00980F17"/>
    <w:rsid w:val="009841DB"/>
    <w:rsid w:val="00984AB9"/>
    <w:rsid w:val="00984B75"/>
    <w:rsid w:val="00987277"/>
    <w:rsid w:val="00990BBB"/>
    <w:rsid w:val="00992AB6"/>
    <w:rsid w:val="009B08BE"/>
    <w:rsid w:val="009B1984"/>
    <w:rsid w:val="009B610A"/>
    <w:rsid w:val="009C709A"/>
    <w:rsid w:val="009D316B"/>
    <w:rsid w:val="009D6D8B"/>
    <w:rsid w:val="009E1330"/>
    <w:rsid w:val="009E24E9"/>
    <w:rsid w:val="00A00687"/>
    <w:rsid w:val="00A02F3B"/>
    <w:rsid w:val="00A04C3E"/>
    <w:rsid w:val="00A06170"/>
    <w:rsid w:val="00A100CC"/>
    <w:rsid w:val="00A175FF"/>
    <w:rsid w:val="00A206DA"/>
    <w:rsid w:val="00A20A57"/>
    <w:rsid w:val="00A35D24"/>
    <w:rsid w:val="00A36844"/>
    <w:rsid w:val="00A37FB3"/>
    <w:rsid w:val="00A4199A"/>
    <w:rsid w:val="00A44ED8"/>
    <w:rsid w:val="00A50BB3"/>
    <w:rsid w:val="00A54122"/>
    <w:rsid w:val="00A62D50"/>
    <w:rsid w:val="00A71485"/>
    <w:rsid w:val="00A7221D"/>
    <w:rsid w:val="00A725AB"/>
    <w:rsid w:val="00A8562E"/>
    <w:rsid w:val="00A9645B"/>
    <w:rsid w:val="00AB67AF"/>
    <w:rsid w:val="00AC67D8"/>
    <w:rsid w:val="00AC785F"/>
    <w:rsid w:val="00AD5BEA"/>
    <w:rsid w:val="00AD7F94"/>
    <w:rsid w:val="00AE22D7"/>
    <w:rsid w:val="00AE4835"/>
    <w:rsid w:val="00AF1DF0"/>
    <w:rsid w:val="00AF2DE0"/>
    <w:rsid w:val="00AF5FD0"/>
    <w:rsid w:val="00B12AC6"/>
    <w:rsid w:val="00B21958"/>
    <w:rsid w:val="00B253AC"/>
    <w:rsid w:val="00B256B1"/>
    <w:rsid w:val="00B31475"/>
    <w:rsid w:val="00B32009"/>
    <w:rsid w:val="00B41BB6"/>
    <w:rsid w:val="00B42F0E"/>
    <w:rsid w:val="00B43F60"/>
    <w:rsid w:val="00B501B4"/>
    <w:rsid w:val="00B53B65"/>
    <w:rsid w:val="00B576EC"/>
    <w:rsid w:val="00B61D28"/>
    <w:rsid w:val="00B66301"/>
    <w:rsid w:val="00B70244"/>
    <w:rsid w:val="00B7600B"/>
    <w:rsid w:val="00B837A9"/>
    <w:rsid w:val="00B91581"/>
    <w:rsid w:val="00B947C7"/>
    <w:rsid w:val="00BA0471"/>
    <w:rsid w:val="00BA0664"/>
    <w:rsid w:val="00BA07F2"/>
    <w:rsid w:val="00BA1E86"/>
    <w:rsid w:val="00BA4B3F"/>
    <w:rsid w:val="00BA78DD"/>
    <w:rsid w:val="00BD30FF"/>
    <w:rsid w:val="00BD3B6B"/>
    <w:rsid w:val="00BD66F8"/>
    <w:rsid w:val="00BD7D7B"/>
    <w:rsid w:val="00BE010F"/>
    <w:rsid w:val="00BE51D6"/>
    <w:rsid w:val="00BF114F"/>
    <w:rsid w:val="00BF22C1"/>
    <w:rsid w:val="00BF3BFD"/>
    <w:rsid w:val="00BF44F5"/>
    <w:rsid w:val="00C00E2F"/>
    <w:rsid w:val="00C038EE"/>
    <w:rsid w:val="00C06144"/>
    <w:rsid w:val="00C06807"/>
    <w:rsid w:val="00C14AE0"/>
    <w:rsid w:val="00C14D08"/>
    <w:rsid w:val="00C17D67"/>
    <w:rsid w:val="00C2316B"/>
    <w:rsid w:val="00C25A5E"/>
    <w:rsid w:val="00C41CA4"/>
    <w:rsid w:val="00C42C2E"/>
    <w:rsid w:val="00C45C5B"/>
    <w:rsid w:val="00C46015"/>
    <w:rsid w:val="00C514D7"/>
    <w:rsid w:val="00C51E06"/>
    <w:rsid w:val="00C51FFC"/>
    <w:rsid w:val="00C55DAF"/>
    <w:rsid w:val="00C564F4"/>
    <w:rsid w:val="00C5710A"/>
    <w:rsid w:val="00C65B42"/>
    <w:rsid w:val="00C82BBD"/>
    <w:rsid w:val="00C8634B"/>
    <w:rsid w:val="00C87182"/>
    <w:rsid w:val="00C87D59"/>
    <w:rsid w:val="00C87FE9"/>
    <w:rsid w:val="00C96B47"/>
    <w:rsid w:val="00CA433B"/>
    <w:rsid w:val="00CB3F2A"/>
    <w:rsid w:val="00CB6E8A"/>
    <w:rsid w:val="00CC0024"/>
    <w:rsid w:val="00CC1268"/>
    <w:rsid w:val="00CD2FDA"/>
    <w:rsid w:val="00CD41FD"/>
    <w:rsid w:val="00CE13F4"/>
    <w:rsid w:val="00CF2BDB"/>
    <w:rsid w:val="00D0253C"/>
    <w:rsid w:val="00D06C60"/>
    <w:rsid w:val="00D13597"/>
    <w:rsid w:val="00D147A2"/>
    <w:rsid w:val="00D17BB8"/>
    <w:rsid w:val="00D2270C"/>
    <w:rsid w:val="00D22C84"/>
    <w:rsid w:val="00D23D28"/>
    <w:rsid w:val="00D27EB1"/>
    <w:rsid w:val="00D36807"/>
    <w:rsid w:val="00D53971"/>
    <w:rsid w:val="00D53DE0"/>
    <w:rsid w:val="00D6291C"/>
    <w:rsid w:val="00D63892"/>
    <w:rsid w:val="00D77478"/>
    <w:rsid w:val="00D77BBC"/>
    <w:rsid w:val="00D812C1"/>
    <w:rsid w:val="00D81634"/>
    <w:rsid w:val="00D83733"/>
    <w:rsid w:val="00D838F4"/>
    <w:rsid w:val="00D914FE"/>
    <w:rsid w:val="00D9564B"/>
    <w:rsid w:val="00DB12FB"/>
    <w:rsid w:val="00DB29A0"/>
    <w:rsid w:val="00DB3267"/>
    <w:rsid w:val="00DB4E90"/>
    <w:rsid w:val="00DD0CE9"/>
    <w:rsid w:val="00DD70C4"/>
    <w:rsid w:val="00DD7CF4"/>
    <w:rsid w:val="00DE2666"/>
    <w:rsid w:val="00DE5C7B"/>
    <w:rsid w:val="00DE5CCB"/>
    <w:rsid w:val="00DE6955"/>
    <w:rsid w:val="00DF56F6"/>
    <w:rsid w:val="00DF7EAB"/>
    <w:rsid w:val="00E02D53"/>
    <w:rsid w:val="00E04E62"/>
    <w:rsid w:val="00E12C8C"/>
    <w:rsid w:val="00E15F8A"/>
    <w:rsid w:val="00E17FD9"/>
    <w:rsid w:val="00E21170"/>
    <w:rsid w:val="00E22E66"/>
    <w:rsid w:val="00E3259C"/>
    <w:rsid w:val="00E341A1"/>
    <w:rsid w:val="00E44AF2"/>
    <w:rsid w:val="00E50CA8"/>
    <w:rsid w:val="00E558A5"/>
    <w:rsid w:val="00E5783B"/>
    <w:rsid w:val="00E71227"/>
    <w:rsid w:val="00E72EA4"/>
    <w:rsid w:val="00E73CF6"/>
    <w:rsid w:val="00E8172C"/>
    <w:rsid w:val="00E82331"/>
    <w:rsid w:val="00E8551C"/>
    <w:rsid w:val="00E855F3"/>
    <w:rsid w:val="00E93092"/>
    <w:rsid w:val="00E95C6C"/>
    <w:rsid w:val="00EA0601"/>
    <w:rsid w:val="00EB0F60"/>
    <w:rsid w:val="00EB166E"/>
    <w:rsid w:val="00EB30E7"/>
    <w:rsid w:val="00EB7027"/>
    <w:rsid w:val="00EC32BA"/>
    <w:rsid w:val="00ED35A7"/>
    <w:rsid w:val="00EE4236"/>
    <w:rsid w:val="00EF4C42"/>
    <w:rsid w:val="00F01ACF"/>
    <w:rsid w:val="00F0301B"/>
    <w:rsid w:val="00F03390"/>
    <w:rsid w:val="00F14AC8"/>
    <w:rsid w:val="00F1566E"/>
    <w:rsid w:val="00F1661D"/>
    <w:rsid w:val="00F230AC"/>
    <w:rsid w:val="00F302FB"/>
    <w:rsid w:val="00F4294F"/>
    <w:rsid w:val="00F44AC3"/>
    <w:rsid w:val="00F46373"/>
    <w:rsid w:val="00F47576"/>
    <w:rsid w:val="00F47A6A"/>
    <w:rsid w:val="00F5346E"/>
    <w:rsid w:val="00F55630"/>
    <w:rsid w:val="00F55667"/>
    <w:rsid w:val="00F57A2E"/>
    <w:rsid w:val="00F62B1C"/>
    <w:rsid w:val="00F644C2"/>
    <w:rsid w:val="00F74C96"/>
    <w:rsid w:val="00F75FF6"/>
    <w:rsid w:val="00F8134F"/>
    <w:rsid w:val="00F823FC"/>
    <w:rsid w:val="00F86B21"/>
    <w:rsid w:val="00F90D9D"/>
    <w:rsid w:val="00FA06C4"/>
    <w:rsid w:val="00FA3505"/>
    <w:rsid w:val="00FA4499"/>
    <w:rsid w:val="00FA4CB8"/>
    <w:rsid w:val="00FB0B23"/>
    <w:rsid w:val="00FB3803"/>
    <w:rsid w:val="00FB679B"/>
    <w:rsid w:val="00FC161D"/>
    <w:rsid w:val="00FC1FD4"/>
    <w:rsid w:val="00FC2660"/>
    <w:rsid w:val="00FC55E4"/>
    <w:rsid w:val="00FC644D"/>
    <w:rsid w:val="00FD040F"/>
    <w:rsid w:val="00FD240B"/>
    <w:rsid w:val="00FD5ACA"/>
    <w:rsid w:val="00FD7F57"/>
    <w:rsid w:val="00FF0920"/>
    <w:rsid w:val="00FF18C5"/>
    <w:rsid w:val="00FF2193"/>
    <w:rsid w:val="00FF689D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126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uiPriority w:val="99"/>
    <w:qFormat/>
    <w:rsid w:val="00CC1268"/>
    <w:pPr>
      <w:keepNext/>
      <w:pageBreakBefore/>
      <w:numPr>
        <w:numId w:val="6"/>
      </w:numPr>
      <w:spacing w:before="240" w:after="120" w:line="360" w:lineRule="auto"/>
      <w:jc w:val="center"/>
      <w:outlineLvl w:val="0"/>
    </w:pPr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C126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uiPriority w:val="99"/>
    <w:qFormat/>
    <w:rsid w:val="00CC1268"/>
    <w:pPr>
      <w:keepNext/>
      <w:numPr>
        <w:ilvl w:val="2"/>
        <w:numId w:val="2"/>
      </w:numPr>
      <w:tabs>
        <w:tab w:val="left" w:pos="2340"/>
      </w:tabs>
      <w:spacing w:before="120" w:after="60" w:line="36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aliases w:val="PIM 6"/>
    <w:basedOn w:val="a"/>
    <w:next w:val="a0"/>
    <w:link w:val="60"/>
    <w:uiPriority w:val="99"/>
    <w:qFormat/>
    <w:rsid w:val="00CC1268"/>
    <w:pPr>
      <w:keepNext/>
      <w:numPr>
        <w:ilvl w:val="5"/>
        <w:numId w:val="6"/>
      </w:numPr>
      <w:spacing w:before="120" w:after="60" w:line="360" w:lineRule="auto"/>
      <w:jc w:val="both"/>
      <w:outlineLvl w:val="5"/>
    </w:pPr>
    <w:rPr>
      <w:rFonts w:ascii="Arial" w:eastAsia="Times New Roman" w:hAnsi="Arial" w:cs="Arial"/>
      <w:b/>
      <w:bCs/>
      <w:lang w:eastAsia="ru-RU"/>
    </w:rPr>
  </w:style>
  <w:style w:type="paragraph" w:styleId="7">
    <w:name w:val="heading 7"/>
    <w:aliases w:val="PIM 7"/>
    <w:basedOn w:val="a"/>
    <w:next w:val="a0"/>
    <w:link w:val="70"/>
    <w:uiPriority w:val="99"/>
    <w:qFormat/>
    <w:rsid w:val="00CC1268"/>
    <w:pPr>
      <w:numPr>
        <w:ilvl w:val="6"/>
        <w:numId w:val="6"/>
      </w:numPr>
      <w:suppressAutoHyphens/>
      <w:spacing w:before="120" w:after="60" w:line="360" w:lineRule="auto"/>
      <w:jc w:val="both"/>
      <w:outlineLvl w:val="6"/>
    </w:pPr>
    <w:rPr>
      <w:rFonts w:ascii="Arial" w:eastAsia="Times New Roman" w:hAnsi="Arial" w:cs="Arial"/>
      <w:b/>
      <w:bCs/>
      <w:lang w:eastAsia="ru-RU"/>
    </w:rPr>
  </w:style>
  <w:style w:type="paragraph" w:styleId="8">
    <w:name w:val="heading 8"/>
    <w:basedOn w:val="a"/>
    <w:next w:val="a0"/>
    <w:link w:val="80"/>
    <w:uiPriority w:val="99"/>
    <w:qFormat/>
    <w:rsid w:val="00CC1268"/>
    <w:pPr>
      <w:numPr>
        <w:ilvl w:val="7"/>
        <w:numId w:val="6"/>
      </w:numPr>
      <w:suppressAutoHyphens/>
      <w:spacing w:before="120" w:after="60" w:line="360" w:lineRule="auto"/>
      <w:jc w:val="both"/>
      <w:outlineLvl w:val="7"/>
    </w:pPr>
    <w:rPr>
      <w:rFonts w:ascii="Arial" w:eastAsia="Times New Roman" w:hAnsi="Arial" w:cs="Arial"/>
      <w:b/>
      <w:bCs/>
      <w:lang w:eastAsia="ru-RU"/>
    </w:rPr>
  </w:style>
  <w:style w:type="paragraph" w:styleId="9">
    <w:name w:val="heading 9"/>
    <w:basedOn w:val="a"/>
    <w:next w:val="a0"/>
    <w:link w:val="90"/>
    <w:uiPriority w:val="99"/>
    <w:qFormat/>
    <w:rsid w:val="00CC1268"/>
    <w:pPr>
      <w:numPr>
        <w:ilvl w:val="8"/>
        <w:numId w:val="6"/>
      </w:numPr>
      <w:suppressAutoHyphens/>
      <w:spacing w:before="120" w:after="60" w:line="360" w:lineRule="auto"/>
      <w:jc w:val="both"/>
      <w:outlineLvl w:val="8"/>
    </w:pPr>
    <w:rPr>
      <w:rFonts w:ascii="Arial" w:eastAsia="Times New Roman" w:hAnsi="Arial" w:cs="Arial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link w:val="1"/>
    <w:uiPriority w:val="99"/>
    <w:locked/>
    <w:rsid w:val="00CC1268"/>
    <w:rPr>
      <w:rFonts w:ascii="Arial" w:hAnsi="Arial" w:cs="Arial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C126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link w:val="3"/>
    <w:uiPriority w:val="99"/>
    <w:locked/>
    <w:rsid w:val="00CC126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PIM 6 Знак"/>
    <w:link w:val="6"/>
    <w:uiPriority w:val="99"/>
    <w:locked/>
    <w:rsid w:val="00CC1268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PIM 7 Знак"/>
    <w:link w:val="7"/>
    <w:uiPriority w:val="99"/>
    <w:locked/>
    <w:rsid w:val="00CC1268"/>
    <w:rPr>
      <w:rFonts w:ascii="Arial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CC1268"/>
    <w:rPr>
      <w:rFonts w:ascii="Arial" w:hAnsi="Arial" w:cs="Arial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C1268"/>
    <w:rPr>
      <w:rFonts w:ascii="Arial" w:hAnsi="Arial" w:cs="Arial"/>
      <w:b/>
      <w:bCs/>
      <w:sz w:val="20"/>
      <w:szCs w:val="20"/>
      <w:lang w:eastAsia="ru-RU"/>
    </w:rPr>
  </w:style>
  <w:style w:type="paragraph" w:styleId="a0">
    <w:name w:val="Body Text Indent"/>
    <w:basedOn w:val="a"/>
    <w:link w:val="a4"/>
    <w:uiPriority w:val="99"/>
    <w:semiHidden/>
    <w:rsid w:val="00CC1268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locked/>
    <w:rsid w:val="00CC1268"/>
  </w:style>
  <w:style w:type="paragraph" w:styleId="a5">
    <w:name w:val="List Paragraph"/>
    <w:basedOn w:val="a"/>
    <w:uiPriority w:val="99"/>
    <w:qFormat/>
    <w:rsid w:val="0038615D"/>
    <w:pPr>
      <w:ind w:left="720"/>
    </w:pPr>
  </w:style>
  <w:style w:type="paragraph" w:styleId="a6">
    <w:name w:val="Body Text"/>
    <w:aliases w:val="Основной текст Знак1,Основной текст Знак Знак,BO,ID,body indent,ändrad,EHPT,Body Text2"/>
    <w:basedOn w:val="a"/>
    <w:link w:val="a7"/>
    <w:uiPriority w:val="99"/>
    <w:rsid w:val="00C06807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Основной текст Знак1 Знак,Основной текст Знак Знак Знак,BO Знак,ID Знак,body indent Знак,ändrad Знак,EHPT Знак,Body Text2 Знак"/>
    <w:link w:val="a6"/>
    <w:uiPriority w:val="99"/>
    <w:locked/>
    <w:rsid w:val="00C06807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1"/>
    <w:uiPriority w:val="99"/>
    <w:rsid w:val="009E1330"/>
  </w:style>
  <w:style w:type="paragraph" w:styleId="a9">
    <w:name w:val="header"/>
    <w:basedOn w:val="a"/>
    <w:link w:val="aa"/>
    <w:uiPriority w:val="99"/>
    <w:semiHidden/>
    <w:rsid w:val="0091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91562E"/>
  </w:style>
  <w:style w:type="paragraph" w:styleId="ab">
    <w:name w:val="footer"/>
    <w:basedOn w:val="a"/>
    <w:link w:val="ac"/>
    <w:uiPriority w:val="99"/>
    <w:rsid w:val="0091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locked/>
    <w:rsid w:val="0091562E"/>
  </w:style>
  <w:style w:type="paragraph" w:customStyle="1" w:styleId="Iauiu">
    <w:name w:val="Iau?iu"/>
    <w:uiPriority w:val="99"/>
    <w:rsid w:val="00A44ED8"/>
    <w:pPr>
      <w:widowControl w:val="0"/>
    </w:pPr>
    <w:rPr>
      <w:rFonts w:ascii="Times New Roman" w:eastAsia="Times New Roman" w:hAnsi="Times New Roman"/>
    </w:rPr>
  </w:style>
  <w:style w:type="paragraph" w:customStyle="1" w:styleId="ad">
    <w:name w:val="Обычны"/>
    <w:uiPriority w:val="99"/>
    <w:rsid w:val="00A44ED8"/>
    <w:pPr>
      <w:widowControl w:val="0"/>
    </w:pPr>
    <w:rPr>
      <w:rFonts w:ascii="Times New Roman" w:eastAsia="Times New Roman" w:hAnsi="Times New Roman"/>
    </w:rPr>
  </w:style>
  <w:style w:type="table" w:styleId="ae">
    <w:name w:val="Table Grid"/>
    <w:basedOn w:val="a2"/>
    <w:uiPriority w:val="99"/>
    <w:rsid w:val="00D135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AE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AE22D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38E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1">
    <w:name w:val="TOC Heading"/>
    <w:basedOn w:val="1"/>
    <w:next w:val="a"/>
    <w:uiPriority w:val="99"/>
    <w:qFormat/>
    <w:rsid w:val="00F302FB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caps w:val="0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semiHidden/>
    <w:rsid w:val="00F302FB"/>
    <w:pPr>
      <w:spacing w:after="100"/>
    </w:pPr>
  </w:style>
  <w:style w:type="character" w:styleId="af2">
    <w:name w:val="Hyperlink"/>
    <w:uiPriority w:val="99"/>
    <w:rsid w:val="00F302FB"/>
    <w:rPr>
      <w:color w:val="0000FF"/>
      <w:u w:val="single"/>
    </w:rPr>
  </w:style>
  <w:style w:type="paragraph" w:styleId="af3">
    <w:name w:val="Normal (Web)"/>
    <w:basedOn w:val="a"/>
    <w:uiPriority w:val="99"/>
    <w:rsid w:val="00E8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855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l2">
    <w:name w:val="l Заголовок 2"/>
    <w:basedOn w:val="a"/>
    <w:next w:val="a"/>
    <w:uiPriority w:val="99"/>
    <w:rsid w:val="00E855F3"/>
    <w:pPr>
      <w:keepNext/>
      <w:keepLines/>
      <w:numPr>
        <w:ilvl w:val="1"/>
        <w:numId w:val="12"/>
      </w:numPr>
      <w:spacing w:before="240" w:after="0" w:line="360" w:lineRule="auto"/>
      <w:jc w:val="both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l30">
    <w:name w:val="l Пункт 3"/>
    <w:basedOn w:val="l3"/>
    <w:next w:val="a"/>
    <w:link w:val="l31"/>
    <w:uiPriority w:val="99"/>
    <w:rsid w:val="00E855F3"/>
    <w:pPr>
      <w:keepNext w:val="0"/>
      <w:keepLines w:val="0"/>
      <w:spacing w:before="0"/>
    </w:pPr>
    <w:rPr>
      <w:rFonts w:eastAsia="Calibri"/>
      <w:b w:val="0"/>
      <w:bCs w:val="0"/>
    </w:rPr>
  </w:style>
  <w:style w:type="paragraph" w:customStyle="1" w:styleId="l3">
    <w:name w:val="l Заголовок 3"/>
    <w:basedOn w:val="a"/>
    <w:next w:val="a"/>
    <w:uiPriority w:val="99"/>
    <w:rsid w:val="00E855F3"/>
    <w:pPr>
      <w:keepNext/>
      <w:keepLines/>
      <w:numPr>
        <w:ilvl w:val="2"/>
        <w:numId w:val="12"/>
      </w:numPr>
      <w:spacing w:before="120" w:after="0" w:line="36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31">
    <w:name w:val="l Пункт 3 Знак"/>
    <w:link w:val="l30"/>
    <w:uiPriority w:val="99"/>
    <w:locked/>
    <w:rsid w:val="00E855F3"/>
    <w:rPr>
      <w:rFonts w:ascii="Arial" w:hAnsi="Arial" w:cs="Arial"/>
      <w:sz w:val="24"/>
      <w:szCs w:val="24"/>
      <w:lang w:eastAsia="ru-RU"/>
    </w:rPr>
  </w:style>
  <w:style w:type="paragraph" w:customStyle="1" w:styleId="l4">
    <w:name w:val="l Заголовок 4"/>
    <w:basedOn w:val="a"/>
    <w:next w:val="a"/>
    <w:uiPriority w:val="99"/>
    <w:rsid w:val="00E855F3"/>
    <w:pPr>
      <w:keepNext/>
      <w:keepLines/>
      <w:numPr>
        <w:ilvl w:val="3"/>
        <w:numId w:val="12"/>
      </w:numPr>
      <w:spacing w:before="60" w:after="0" w:line="360" w:lineRule="auto"/>
      <w:jc w:val="both"/>
    </w:pPr>
    <w:rPr>
      <w:rFonts w:ascii="Arial" w:eastAsia="Times New Roman" w:hAnsi="Arial" w:cs="Arial"/>
      <w:b/>
      <w:bCs/>
      <w:lang w:eastAsia="ru-RU"/>
    </w:rPr>
  </w:style>
  <w:style w:type="paragraph" w:customStyle="1" w:styleId="l5">
    <w:name w:val="l Заголовок 5"/>
    <w:basedOn w:val="l4"/>
    <w:next w:val="a"/>
    <w:uiPriority w:val="99"/>
    <w:rsid w:val="00E855F3"/>
    <w:pPr>
      <w:numPr>
        <w:ilvl w:val="4"/>
      </w:numPr>
      <w:spacing w:before="0"/>
    </w:pPr>
  </w:style>
  <w:style w:type="paragraph" w:customStyle="1" w:styleId="l1">
    <w:name w:val="l Заголовок 1"/>
    <w:basedOn w:val="a"/>
    <w:next w:val="a"/>
    <w:uiPriority w:val="99"/>
    <w:rsid w:val="00E855F3"/>
    <w:pPr>
      <w:keepNext/>
      <w:keepLines/>
      <w:pageBreakBefore/>
      <w:numPr>
        <w:numId w:val="12"/>
      </w:numPr>
      <w:spacing w:after="0" w:line="360" w:lineRule="auto"/>
      <w:jc w:val="both"/>
    </w:pPr>
    <w:rPr>
      <w:rFonts w:ascii="Arial" w:eastAsia="Times New Roman" w:hAnsi="Arial" w:cs="Arial"/>
      <w:b/>
      <w:bCs/>
      <w:caps/>
      <w:kern w:val="32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99"/>
    <w:semiHidden/>
    <w:rsid w:val="00E855F3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74C1876260579AF569B58C51BD282FAB5E2C134428CE73109E11E392D384D14EF1408BE5317632q6n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1451</Words>
  <Characters>8275</Characters>
  <Application>Microsoft Office Word</Application>
  <DocSecurity>0</DocSecurity>
  <Lines>68</Lines>
  <Paragraphs>19</Paragraphs>
  <ScaleCrop>false</ScaleCrop>
  <Company>ЗАО Калуга Астрал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В.В.</dc:creator>
  <cp:keywords/>
  <dc:description>Без изменений</dc:description>
  <cp:lastModifiedBy>User</cp:lastModifiedBy>
  <cp:revision>310</cp:revision>
  <cp:lastPrinted>2016-12-07T06:08:00Z</cp:lastPrinted>
  <dcterms:created xsi:type="dcterms:W3CDTF">2014-05-31T07:18:00Z</dcterms:created>
  <dcterms:modified xsi:type="dcterms:W3CDTF">2019-03-10T17:41:00Z</dcterms:modified>
  <cp:category>Готово</cp:category>
</cp:coreProperties>
</file>