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CD6C" w14:textId="55345A9E" w:rsidR="00E722F0" w:rsidRPr="00224FBD" w:rsidRDefault="00E722F0" w:rsidP="00E72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Анализ результатов освоения программы начального  общего </w:t>
      </w:r>
    </w:p>
    <w:p w14:paraId="0E4B71E4" w14:textId="39DE2A93" w:rsidR="00E722F0" w:rsidRPr="00224FBD" w:rsidRDefault="00E722F0" w:rsidP="00E72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образования учащимися </w:t>
      </w:r>
      <w:r w:rsidR="008428A8" w:rsidRPr="002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1 </w:t>
      </w:r>
      <w:r w:rsidRPr="002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61ECA">
        <w:rPr>
          <w:rFonts w:ascii="Times New Roman" w:hAnsi="Times New Roman" w:cs="Times New Roman"/>
          <w:b/>
          <w:sz w:val="32"/>
          <w:szCs w:val="32"/>
          <w:u w:val="single"/>
        </w:rPr>
        <w:t>класса за 2021</w:t>
      </w:r>
      <w:r w:rsidRPr="00224FBD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061EC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2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14:paraId="5A554609" w14:textId="77777777" w:rsidR="00E722F0" w:rsidRDefault="00E722F0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FAA1C" w14:textId="64A92F80" w:rsidR="00E722F0" w:rsidRPr="00E722F0" w:rsidRDefault="00E722F0" w:rsidP="00E722F0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E722F0">
        <w:rPr>
          <w:rFonts w:ascii="Times New Roman" w:hAnsi="Times New Roman"/>
          <w:b/>
          <w:color w:val="00000A"/>
          <w:sz w:val="28"/>
          <w:szCs w:val="28"/>
        </w:rPr>
        <w:t xml:space="preserve">Характеристика класса       </w:t>
      </w:r>
    </w:p>
    <w:p w14:paraId="55F0F1C1" w14:textId="5B3E3209" w:rsidR="003C675E" w:rsidRPr="00C651D8" w:rsidRDefault="003C675E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1D8">
        <w:rPr>
          <w:rFonts w:ascii="Times New Roman" w:hAnsi="Times New Roman" w:cs="Times New Roman"/>
          <w:sz w:val="28"/>
          <w:szCs w:val="28"/>
        </w:rPr>
        <w:t>На н</w:t>
      </w:r>
      <w:r w:rsidR="00061ECA">
        <w:rPr>
          <w:rFonts w:ascii="Times New Roman" w:hAnsi="Times New Roman" w:cs="Times New Roman"/>
          <w:sz w:val="28"/>
          <w:szCs w:val="28"/>
        </w:rPr>
        <w:t>ачало года в классе обучалось 7</w:t>
      </w:r>
      <w:r w:rsidRPr="00C651D8">
        <w:rPr>
          <w:rFonts w:ascii="Times New Roman" w:hAnsi="Times New Roman" w:cs="Times New Roman"/>
          <w:sz w:val="28"/>
          <w:szCs w:val="28"/>
        </w:rPr>
        <w:t xml:space="preserve"> че</w:t>
      </w:r>
      <w:r w:rsidR="005901D9" w:rsidRPr="00C651D8">
        <w:rPr>
          <w:rFonts w:ascii="Times New Roman" w:hAnsi="Times New Roman" w:cs="Times New Roman"/>
          <w:sz w:val="28"/>
          <w:szCs w:val="28"/>
        </w:rPr>
        <w:t>ловек</w:t>
      </w:r>
      <w:r w:rsidR="008428A8">
        <w:rPr>
          <w:rFonts w:ascii="Times New Roman" w:hAnsi="Times New Roman" w:cs="Times New Roman"/>
          <w:sz w:val="28"/>
          <w:szCs w:val="28"/>
        </w:rPr>
        <w:t>, в том числе 1</w:t>
      </w:r>
      <w:r w:rsidR="005901D9" w:rsidRPr="00C651D8">
        <w:rPr>
          <w:rFonts w:ascii="Times New Roman" w:hAnsi="Times New Roman" w:cs="Times New Roman"/>
          <w:sz w:val="28"/>
          <w:szCs w:val="28"/>
        </w:rPr>
        <w:t xml:space="preserve"> </w:t>
      </w:r>
      <w:r w:rsidR="00061ECA">
        <w:rPr>
          <w:rFonts w:ascii="Times New Roman" w:hAnsi="Times New Roman" w:cs="Times New Roman"/>
          <w:sz w:val="28"/>
          <w:szCs w:val="28"/>
        </w:rPr>
        <w:t>мальчик</w:t>
      </w:r>
      <w:r w:rsidR="005901D9" w:rsidRPr="00C651D8">
        <w:rPr>
          <w:rFonts w:ascii="Times New Roman" w:hAnsi="Times New Roman" w:cs="Times New Roman"/>
          <w:sz w:val="28"/>
          <w:szCs w:val="28"/>
        </w:rPr>
        <w:t xml:space="preserve"> и </w:t>
      </w:r>
      <w:r w:rsidR="00061ECA">
        <w:rPr>
          <w:rFonts w:ascii="Times New Roman" w:hAnsi="Times New Roman" w:cs="Times New Roman"/>
          <w:sz w:val="28"/>
          <w:szCs w:val="28"/>
        </w:rPr>
        <w:t>6</w:t>
      </w:r>
      <w:r w:rsidRPr="00C651D8">
        <w:rPr>
          <w:rFonts w:ascii="Times New Roman" w:hAnsi="Times New Roman" w:cs="Times New Roman"/>
          <w:sz w:val="28"/>
          <w:szCs w:val="28"/>
        </w:rPr>
        <w:t xml:space="preserve">  </w:t>
      </w:r>
      <w:r w:rsidR="00061ECA">
        <w:rPr>
          <w:rFonts w:ascii="Times New Roman" w:hAnsi="Times New Roman" w:cs="Times New Roman"/>
          <w:sz w:val="28"/>
          <w:szCs w:val="28"/>
        </w:rPr>
        <w:t>девочек</w:t>
      </w:r>
      <w:r w:rsidRPr="00C651D8">
        <w:rPr>
          <w:rFonts w:ascii="Times New Roman" w:hAnsi="Times New Roman" w:cs="Times New Roman"/>
          <w:sz w:val="28"/>
          <w:szCs w:val="28"/>
        </w:rPr>
        <w:t>.</w:t>
      </w:r>
      <w:r w:rsidR="005901D9" w:rsidRPr="00C651D8">
        <w:rPr>
          <w:rFonts w:ascii="Times New Roman" w:hAnsi="Times New Roman" w:cs="Times New Roman"/>
          <w:sz w:val="28"/>
          <w:szCs w:val="28"/>
        </w:rPr>
        <w:t xml:space="preserve"> Все учащиеся были обеспечены учебниками и необходимыми для обучения пособиями. Учебно-методический комплект представляет собой единую систему подачи и обработки учебно-методического материала: программы, календарно-тематическое планирование, учебно-методическое обеспечение. По всем предметам пройдена как теоретическая, так и практическая часть учебной программы.</w:t>
      </w:r>
    </w:p>
    <w:p w14:paraId="5AF20711" w14:textId="29EC14C3" w:rsidR="00C917FF" w:rsidRPr="00C651D8" w:rsidRDefault="00E722F0" w:rsidP="00E722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917FF" w:rsidRPr="00C651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26FA5">
        <w:rPr>
          <w:rFonts w:ascii="Times New Roman" w:hAnsi="Times New Roman" w:cs="Times New Roman"/>
          <w:b/>
          <w:sz w:val="28"/>
          <w:szCs w:val="28"/>
        </w:rPr>
        <w:t>Учебная деятельность</w:t>
      </w:r>
    </w:p>
    <w:p w14:paraId="0E9FF71D" w14:textId="77777777" w:rsidR="005901D9" w:rsidRPr="00C651D8" w:rsidRDefault="00C917FF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1D8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учебного года создавались оптимальные условия для укрепления здоровья, психического и интеллектуального развития учащихся. Проводилась работа по </w:t>
      </w:r>
      <w:proofErr w:type="spellStart"/>
      <w:r w:rsidRPr="00C651D8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C651D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технологиям. Большое значение придавалось  режиму работы,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Учебная нагрузка не превышала допустимой нормы. </w:t>
      </w:r>
    </w:p>
    <w:p w14:paraId="0077D641" w14:textId="61189C8C" w:rsidR="005901D9" w:rsidRPr="00E97BFB" w:rsidRDefault="005901D9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>С целью создания комфортной образовательной среды для сохранения психического и физического здоровья учащихся, а также оптимизации учебно-воспита</w:t>
      </w:r>
      <w:r w:rsidR="00061ECA">
        <w:rPr>
          <w:rFonts w:ascii="Times New Roman" w:hAnsi="Times New Roman" w:cs="Times New Roman"/>
          <w:sz w:val="28"/>
          <w:szCs w:val="28"/>
        </w:rPr>
        <w:t>тельного процесса в течение 2021</w:t>
      </w:r>
      <w:r w:rsidRPr="00E97BFB">
        <w:rPr>
          <w:rFonts w:ascii="Times New Roman" w:hAnsi="Times New Roman" w:cs="Times New Roman"/>
          <w:sz w:val="28"/>
          <w:szCs w:val="28"/>
        </w:rPr>
        <w:t>-20</w:t>
      </w:r>
      <w:r w:rsidR="00E97BFB">
        <w:rPr>
          <w:rFonts w:ascii="Times New Roman" w:hAnsi="Times New Roman" w:cs="Times New Roman"/>
          <w:sz w:val="28"/>
          <w:szCs w:val="28"/>
        </w:rPr>
        <w:t>2</w:t>
      </w:r>
      <w:r w:rsidR="00061ECA">
        <w:rPr>
          <w:rFonts w:ascii="Times New Roman" w:hAnsi="Times New Roman" w:cs="Times New Roman"/>
          <w:sz w:val="28"/>
          <w:szCs w:val="28"/>
        </w:rPr>
        <w:t>2</w:t>
      </w:r>
      <w:r w:rsidRPr="00E97BFB">
        <w:rPr>
          <w:rFonts w:ascii="Times New Roman" w:hAnsi="Times New Roman" w:cs="Times New Roman"/>
          <w:sz w:val="28"/>
          <w:szCs w:val="28"/>
        </w:rPr>
        <w:t xml:space="preserve"> учебного года решались следующие  задачи:</w:t>
      </w:r>
    </w:p>
    <w:p w14:paraId="10633AEE" w14:textId="77777777" w:rsidR="005901D9" w:rsidRPr="00C651D8" w:rsidRDefault="005901D9" w:rsidP="00E97BF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D8">
        <w:rPr>
          <w:rFonts w:ascii="Times New Roman" w:hAnsi="Times New Roman"/>
          <w:sz w:val="28"/>
          <w:szCs w:val="28"/>
        </w:rPr>
        <w:t xml:space="preserve">      - способствовать развитию познавательных интересов детей, формированию прочных навыков учебной деятельности; </w:t>
      </w:r>
    </w:p>
    <w:p w14:paraId="49D88298" w14:textId="77777777" w:rsidR="005901D9" w:rsidRPr="00C651D8" w:rsidRDefault="005901D9" w:rsidP="00E97BF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D8">
        <w:rPr>
          <w:rFonts w:ascii="Times New Roman" w:hAnsi="Times New Roman"/>
          <w:sz w:val="28"/>
          <w:szCs w:val="28"/>
        </w:rPr>
        <w:t xml:space="preserve">      - регулярно проводить мониторинг достижений учащихся по учебным предметам, позволяющий проследить результаты обучения в соответствии с зоной ближайшего развития  ученика;</w:t>
      </w:r>
    </w:p>
    <w:p w14:paraId="1216E729" w14:textId="77777777" w:rsidR="005901D9" w:rsidRPr="00C651D8" w:rsidRDefault="005901D9" w:rsidP="00E97BF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D8">
        <w:rPr>
          <w:rFonts w:ascii="Times New Roman" w:hAnsi="Times New Roman"/>
          <w:sz w:val="28"/>
          <w:szCs w:val="28"/>
        </w:rPr>
        <w:t xml:space="preserve">     - создать систему  работы с одаренными детьми и вести её постоянно;</w:t>
      </w:r>
    </w:p>
    <w:p w14:paraId="13AEDB47" w14:textId="77777777" w:rsidR="005901D9" w:rsidRPr="00C651D8" w:rsidRDefault="005901D9" w:rsidP="00E97BF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D8">
        <w:rPr>
          <w:rFonts w:ascii="Times New Roman" w:hAnsi="Times New Roman"/>
          <w:sz w:val="28"/>
          <w:szCs w:val="28"/>
        </w:rPr>
        <w:t xml:space="preserve">     - продолжить работу  по проектной деятельности учащихся;</w:t>
      </w:r>
    </w:p>
    <w:p w14:paraId="73A4EEB7" w14:textId="77777777" w:rsidR="00E97BFB" w:rsidRDefault="005901D9" w:rsidP="00E97BF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D8">
        <w:rPr>
          <w:rFonts w:ascii="Times New Roman" w:hAnsi="Times New Roman"/>
          <w:sz w:val="28"/>
          <w:szCs w:val="28"/>
        </w:rPr>
        <w:lastRenderedPageBreak/>
        <w:t xml:space="preserve">     - для повышения педагогического мастерства работать над вопросами: технология подготовки урока и его самоанализ, самоконтроль своей деятельности, применение образовательных технологий. </w:t>
      </w:r>
    </w:p>
    <w:p w14:paraId="58E80896" w14:textId="1966DDE4" w:rsidR="005901D9" w:rsidRPr="00C651D8" w:rsidRDefault="005901D9" w:rsidP="00E97BF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D8">
        <w:rPr>
          <w:rFonts w:ascii="Times New Roman" w:hAnsi="Times New Roman"/>
          <w:sz w:val="28"/>
          <w:szCs w:val="28"/>
        </w:rPr>
        <w:t>Анализ работы показывает, что, в целом, поставленные задачи были решены.</w:t>
      </w:r>
    </w:p>
    <w:p w14:paraId="5EDB6B87" w14:textId="77777777" w:rsidR="005901D9" w:rsidRPr="00C651D8" w:rsidRDefault="005901D9" w:rsidP="00E97BF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651D8">
        <w:rPr>
          <w:sz w:val="28"/>
          <w:szCs w:val="28"/>
        </w:rPr>
        <w:t xml:space="preserve">   В целях определения уровня освоения Основной образовательной программы в течение учебного года  проводилась диагностика (входная, промежуточная, итоговая) предметных, метапредметных и личностных результатов освоения ООП НОО, а также велась накопительная система оценивания в форме портфолио.</w:t>
      </w:r>
    </w:p>
    <w:p w14:paraId="2D1D04C9" w14:textId="3F23AFD3" w:rsidR="00E722F0" w:rsidRPr="00E722F0" w:rsidRDefault="00E722F0" w:rsidP="00E722F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01D9" w:rsidRPr="00E722F0">
        <w:rPr>
          <w:rFonts w:ascii="Times New Roman" w:hAnsi="Times New Roman" w:cs="Times New Roman"/>
          <w:sz w:val="28"/>
          <w:szCs w:val="28"/>
        </w:rPr>
        <w:t xml:space="preserve"> </w:t>
      </w:r>
      <w:r w:rsidRPr="00E722F0">
        <w:rPr>
          <w:rFonts w:ascii="Times New Roman" w:eastAsia="@Arial Unicode MS" w:hAnsi="Times New Roman" w:cs="Times New Roman"/>
          <w:b/>
          <w:bCs/>
          <w:sz w:val="28"/>
          <w:szCs w:val="28"/>
          <w:lang w:val="x-none"/>
        </w:rPr>
        <w:t>Предметные результаты</w:t>
      </w:r>
      <w:r w:rsidRPr="00E722F0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освоения ООП</w:t>
      </w:r>
    </w:p>
    <w:p w14:paraId="22B9044B" w14:textId="109D6055" w:rsidR="005901D9" w:rsidRDefault="001910A9" w:rsidP="00E97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сентября в  1</w:t>
      </w:r>
      <w:r w:rsidR="005901D9" w:rsidRPr="00C651D8">
        <w:rPr>
          <w:rFonts w:ascii="Times New Roman" w:hAnsi="Times New Roman" w:cs="Times New Roman"/>
          <w:sz w:val="28"/>
          <w:szCs w:val="28"/>
        </w:rPr>
        <w:t xml:space="preserve">-м  классе были проведены  входные контрольные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оновным</w:t>
      </w:r>
      <w:proofErr w:type="spellEnd"/>
      <w:r w:rsidR="005901D9" w:rsidRPr="00C651D8">
        <w:rPr>
          <w:rFonts w:ascii="Times New Roman" w:hAnsi="Times New Roman" w:cs="Times New Roman"/>
          <w:sz w:val="28"/>
          <w:szCs w:val="28"/>
        </w:rPr>
        <w:t xml:space="preserve"> предметам  с целью   определения уровня сформированности предметных и метапредметных результатов учащихся  на начало учебн</w:t>
      </w:r>
      <w:r>
        <w:rPr>
          <w:rFonts w:ascii="Times New Roman" w:hAnsi="Times New Roman" w:cs="Times New Roman"/>
          <w:sz w:val="28"/>
          <w:szCs w:val="28"/>
        </w:rPr>
        <w:t>ого года начальной школы. Задача</w:t>
      </w:r>
      <w:r w:rsidR="005901D9" w:rsidRPr="00C651D8">
        <w:rPr>
          <w:rFonts w:ascii="Times New Roman" w:hAnsi="Times New Roman" w:cs="Times New Roman"/>
          <w:sz w:val="28"/>
          <w:szCs w:val="28"/>
        </w:rPr>
        <w:t xml:space="preserve">  – установить уровень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ключевых умений, необходимых для успешного освоения ООП НОО в 1 классе. </w:t>
      </w:r>
    </w:p>
    <w:p w14:paraId="2882E36E" w14:textId="77777777" w:rsidR="001D4E4D" w:rsidRPr="00C651D8" w:rsidRDefault="001D4E4D" w:rsidP="00E97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5C86B0" w14:textId="2EA777C4" w:rsidR="003A1712" w:rsidRPr="00C651D8" w:rsidRDefault="003A1712" w:rsidP="00C651D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D8">
        <w:rPr>
          <w:rFonts w:ascii="Times New Roman" w:hAnsi="Times New Roman" w:cs="Times New Roman"/>
          <w:b/>
          <w:sz w:val="28"/>
          <w:szCs w:val="28"/>
        </w:rPr>
        <w:t>Анализ полученных результатов о достижении пла</w:t>
      </w:r>
      <w:r w:rsidR="00061ECA">
        <w:rPr>
          <w:rFonts w:ascii="Times New Roman" w:hAnsi="Times New Roman" w:cs="Times New Roman"/>
          <w:b/>
          <w:sz w:val="28"/>
          <w:szCs w:val="28"/>
        </w:rPr>
        <w:t>нируемых результатов учащимися 1</w:t>
      </w:r>
      <w:r w:rsidRPr="00C651D8">
        <w:rPr>
          <w:rFonts w:ascii="Times New Roman" w:hAnsi="Times New Roman" w:cs="Times New Roman"/>
          <w:b/>
          <w:sz w:val="28"/>
          <w:szCs w:val="28"/>
        </w:rPr>
        <w:t xml:space="preserve"> класса по результатам </w:t>
      </w:r>
      <w:r w:rsidR="00061ECA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C651D8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работы:</w:t>
      </w:r>
    </w:p>
    <w:p w14:paraId="6103446A" w14:textId="49CB4BD5" w:rsidR="003A1712" w:rsidRPr="00C651D8" w:rsidRDefault="00061ECA" w:rsidP="00C651D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E4D">
        <w:rPr>
          <w:rFonts w:ascii="Times New Roman" w:hAnsi="Times New Roman" w:cs="Times New Roman"/>
          <w:sz w:val="28"/>
          <w:szCs w:val="28"/>
        </w:rPr>
        <w:t>5</w:t>
      </w:r>
      <w:r w:rsidR="003A1712" w:rsidRPr="00C651D8">
        <w:rPr>
          <w:rFonts w:ascii="Times New Roman" w:hAnsi="Times New Roman" w:cs="Times New Roman"/>
          <w:color w:val="auto"/>
          <w:sz w:val="28"/>
          <w:szCs w:val="28"/>
        </w:rPr>
        <w:t xml:space="preserve"> % обучающихся справились с итоговой работой с превышением базового уровня (выполнение заданий базового уровня и  определенного количества заданий повышенного и высокого уровня) – это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</w:t>
      </w:r>
      <w:r w:rsidR="003A1712" w:rsidRPr="00C651D8">
        <w:rPr>
          <w:rFonts w:ascii="Times New Roman" w:hAnsi="Times New Roman" w:cs="Times New Roman"/>
          <w:sz w:val="28"/>
          <w:szCs w:val="28"/>
        </w:rPr>
        <w:t>.</w:t>
      </w:r>
    </w:p>
    <w:p w14:paraId="0D1F2B00" w14:textId="4093A7EC" w:rsidR="003A1712" w:rsidRDefault="00061ECA" w:rsidP="00C651D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E4D">
        <w:rPr>
          <w:rFonts w:ascii="Times New Roman" w:hAnsi="Times New Roman" w:cs="Times New Roman"/>
          <w:sz w:val="28"/>
          <w:szCs w:val="28"/>
        </w:rPr>
        <w:t>5</w:t>
      </w:r>
      <w:r w:rsidR="003A1712" w:rsidRPr="00C651D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3A1712" w:rsidRPr="00C651D8">
        <w:rPr>
          <w:rFonts w:ascii="Times New Roman" w:hAnsi="Times New Roman" w:cs="Times New Roman"/>
          <w:color w:val="auto"/>
          <w:spacing w:val="4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3A1712" w:rsidRPr="00C651D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овладели опорной системой знаний и </w:t>
      </w:r>
      <w:r w:rsidR="003A1712" w:rsidRPr="00C651D8">
        <w:rPr>
          <w:rFonts w:ascii="Times New Roman" w:hAnsi="Times New Roman" w:cs="Times New Roman"/>
          <w:color w:val="auto"/>
          <w:sz w:val="28"/>
          <w:szCs w:val="28"/>
        </w:rPr>
        <w:t xml:space="preserve">учебными действиями (пониженный уровень), необходимыми для продолжения  учебной - познавательной деятельности по основным предметам НОО. Данный результат   </w:t>
      </w:r>
      <w:r w:rsidR="003A1712" w:rsidRPr="00C651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определяет  потребность организации  коррекционной  работы с  </w:t>
      </w:r>
      <w:proofErr w:type="gramStart"/>
      <w:r w:rsidR="003A1712" w:rsidRPr="00C651D8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3A1712" w:rsidRPr="00C651D8">
        <w:rPr>
          <w:rFonts w:ascii="Times New Roman" w:hAnsi="Times New Roman" w:cs="Times New Roman"/>
          <w:color w:val="auto"/>
          <w:sz w:val="28"/>
          <w:szCs w:val="28"/>
        </w:rPr>
        <w:t>, для ликвидаци</w:t>
      </w:r>
      <w:r w:rsidR="001D4E4D">
        <w:rPr>
          <w:rFonts w:ascii="Times New Roman" w:hAnsi="Times New Roman" w:cs="Times New Roman"/>
          <w:color w:val="auto"/>
          <w:sz w:val="28"/>
          <w:szCs w:val="28"/>
        </w:rPr>
        <w:t>и пробелов по учебному предмету</w:t>
      </w:r>
      <w:r w:rsidR="003A1712" w:rsidRPr="00C651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6AE4EB" w14:textId="77777777" w:rsidR="001D4E4D" w:rsidRPr="00C651D8" w:rsidRDefault="001D4E4D" w:rsidP="00C651D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2AB5BEB" w14:textId="12C43D46" w:rsidR="003A1712" w:rsidRPr="00C651D8" w:rsidRDefault="003A1712" w:rsidP="00C651D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51D8">
        <w:rPr>
          <w:rFonts w:ascii="Times New Roman" w:hAnsi="Times New Roman" w:cs="Times New Roman"/>
          <w:b/>
          <w:sz w:val="28"/>
          <w:szCs w:val="28"/>
        </w:rPr>
        <w:t>Уровень  сформированности  предметных 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588"/>
        <w:gridCol w:w="2694"/>
      </w:tblGrid>
      <w:tr w:rsidR="003A1712" w:rsidRPr="00C651D8" w14:paraId="3C9D4440" w14:textId="77777777" w:rsidTr="00DE4180">
        <w:tc>
          <w:tcPr>
            <w:tcW w:w="3190" w:type="dxa"/>
            <w:vMerge w:val="restart"/>
          </w:tcPr>
          <w:p w14:paraId="32F24E24" w14:textId="77777777" w:rsidR="003A1712" w:rsidRPr="00C651D8" w:rsidRDefault="003A171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282" w:type="dxa"/>
            <w:gridSpan w:val="2"/>
          </w:tcPr>
          <w:p w14:paraId="14AC9A04" w14:textId="49F8FFB5" w:rsidR="003A1712" w:rsidRPr="00C651D8" w:rsidRDefault="001D4E4D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3A1712" w:rsidRPr="00C651D8" w14:paraId="5C622C33" w14:textId="77777777" w:rsidTr="00DE4180">
        <w:tc>
          <w:tcPr>
            <w:tcW w:w="3190" w:type="dxa"/>
            <w:vMerge/>
          </w:tcPr>
          <w:p w14:paraId="785018F3" w14:textId="77777777" w:rsidR="003A1712" w:rsidRPr="00C651D8" w:rsidRDefault="003A171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33DA09FB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Кол-во (чел.)</w:t>
            </w:r>
          </w:p>
        </w:tc>
        <w:tc>
          <w:tcPr>
            <w:tcW w:w="2694" w:type="dxa"/>
          </w:tcPr>
          <w:p w14:paraId="4EBDA4A5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  <w:proofErr w:type="gramStart"/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A1712" w:rsidRPr="00C651D8" w14:paraId="2E89E3C0" w14:textId="77777777" w:rsidTr="001D4E4D">
        <w:tc>
          <w:tcPr>
            <w:tcW w:w="3190" w:type="dxa"/>
          </w:tcPr>
          <w:p w14:paraId="3D468DB3" w14:textId="77777777" w:rsidR="003A1712" w:rsidRPr="00C651D8" w:rsidRDefault="003A171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  <w:tc>
          <w:tcPr>
            <w:tcW w:w="2588" w:type="dxa"/>
          </w:tcPr>
          <w:p w14:paraId="56B6D874" w14:textId="3B8A2E41" w:rsidR="003A1712" w:rsidRPr="00C651D8" w:rsidRDefault="001D4E4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F9ABE78" w14:textId="70A88E7D" w:rsidR="003A171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1712" w:rsidRPr="00C651D8" w14:paraId="03477F48" w14:textId="77777777" w:rsidTr="001D4E4D">
        <w:tc>
          <w:tcPr>
            <w:tcW w:w="3190" w:type="dxa"/>
          </w:tcPr>
          <w:p w14:paraId="7AF314A3" w14:textId="77777777" w:rsidR="003A1712" w:rsidRPr="00C651D8" w:rsidRDefault="003A171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588" w:type="dxa"/>
          </w:tcPr>
          <w:p w14:paraId="5A6BB3E3" w14:textId="013C1590" w:rsidR="003A171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0E10346" w14:textId="0D6BACD3" w:rsidR="003A171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A1712" w:rsidRPr="00C651D8" w14:paraId="52348917" w14:textId="77777777" w:rsidTr="001D4E4D">
        <w:tc>
          <w:tcPr>
            <w:tcW w:w="3190" w:type="dxa"/>
            <w:vAlign w:val="center"/>
          </w:tcPr>
          <w:p w14:paraId="68EAA161" w14:textId="77777777" w:rsidR="003A1712" w:rsidRPr="00C651D8" w:rsidRDefault="003A171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 уровня</w:t>
            </w:r>
          </w:p>
        </w:tc>
        <w:tc>
          <w:tcPr>
            <w:tcW w:w="2588" w:type="dxa"/>
          </w:tcPr>
          <w:p w14:paraId="0C3DF73C" w14:textId="60F21B2A" w:rsidR="003A1712" w:rsidRPr="00C651D8" w:rsidRDefault="001D4E4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0427FFB" w14:textId="6AAC9059" w:rsidR="003A171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47C0714" w14:textId="77777777" w:rsidR="003A1712" w:rsidRPr="00C651D8" w:rsidRDefault="003A1712" w:rsidP="003A1712">
      <w:pPr>
        <w:rPr>
          <w:rFonts w:ascii="Times New Roman" w:hAnsi="Times New Roman" w:cs="Times New Roman"/>
          <w:b/>
          <w:sz w:val="28"/>
          <w:szCs w:val="28"/>
        </w:rPr>
      </w:pPr>
    </w:p>
    <w:p w14:paraId="5B1C1FE4" w14:textId="5F16725F" w:rsidR="003A1712" w:rsidRPr="00E97BFB" w:rsidRDefault="003A1712" w:rsidP="003A1712">
      <w:pPr>
        <w:rPr>
          <w:rFonts w:ascii="Times New Roman" w:hAnsi="Times New Roman" w:cs="Times New Roman"/>
          <w:b/>
          <w:sz w:val="28"/>
          <w:szCs w:val="28"/>
        </w:rPr>
      </w:pPr>
      <w:r w:rsidRPr="00C651D8">
        <w:rPr>
          <w:rFonts w:ascii="Times New Roman" w:hAnsi="Times New Roman" w:cs="Times New Roman"/>
          <w:b/>
          <w:sz w:val="28"/>
          <w:szCs w:val="28"/>
        </w:rPr>
        <w:t>Уровень сформированности  универсальных учебных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979"/>
        <w:gridCol w:w="992"/>
        <w:gridCol w:w="992"/>
        <w:gridCol w:w="992"/>
        <w:gridCol w:w="993"/>
        <w:gridCol w:w="1134"/>
      </w:tblGrid>
      <w:tr w:rsidR="003A1712" w:rsidRPr="00C651D8" w14:paraId="4727D3E3" w14:textId="77777777" w:rsidTr="00DE4180">
        <w:tc>
          <w:tcPr>
            <w:tcW w:w="2390" w:type="dxa"/>
            <w:vMerge w:val="restart"/>
            <w:tcBorders>
              <w:tl2br w:val="single" w:sz="4" w:space="0" w:color="auto"/>
            </w:tcBorders>
          </w:tcPr>
          <w:p w14:paraId="61005634" w14:textId="77777777" w:rsidR="003A1712" w:rsidRPr="00C651D8" w:rsidRDefault="003A1712" w:rsidP="00DE4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64F7E3B4" w14:textId="77777777" w:rsidR="003A1712" w:rsidRPr="00C651D8" w:rsidRDefault="003A171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E74FED" w14:textId="77777777" w:rsidR="003A1712" w:rsidRPr="00C651D8" w:rsidRDefault="003A171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6082" w:type="dxa"/>
            <w:gridSpan w:val="6"/>
          </w:tcPr>
          <w:p w14:paraId="08F20148" w14:textId="4850464D" w:rsidR="003A1712" w:rsidRPr="00C651D8" w:rsidRDefault="001D4E4D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1712"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A1712" w:rsidRPr="00C651D8" w14:paraId="49F8CF7A" w14:textId="77777777" w:rsidTr="00DE4180">
        <w:tc>
          <w:tcPr>
            <w:tcW w:w="2390" w:type="dxa"/>
            <w:vMerge/>
            <w:tcBorders>
              <w:tl2br w:val="single" w:sz="4" w:space="0" w:color="auto"/>
            </w:tcBorders>
          </w:tcPr>
          <w:p w14:paraId="5DF89629" w14:textId="77777777" w:rsidR="003A1712" w:rsidRPr="00C651D8" w:rsidRDefault="003A1712" w:rsidP="00DE4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24A595E9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  <w:tc>
          <w:tcPr>
            <w:tcW w:w="1984" w:type="dxa"/>
            <w:gridSpan w:val="2"/>
          </w:tcPr>
          <w:p w14:paraId="7F74DE83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127" w:type="dxa"/>
            <w:gridSpan w:val="2"/>
          </w:tcPr>
          <w:p w14:paraId="418943BF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</w:p>
        </w:tc>
      </w:tr>
      <w:tr w:rsidR="003A1712" w:rsidRPr="00C651D8" w14:paraId="59C28ECB" w14:textId="77777777" w:rsidTr="00DE4180">
        <w:tc>
          <w:tcPr>
            <w:tcW w:w="2390" w:type="dxa"/>
            <w:vMerge/>
            <w:tcBorders>
              <w:tl2br w:val="single" w:sz="4" w:space="0" w:color="auto"/>
            </w:tcBorders>
          </w:tcPr>
          <w:p w14:paraId="693C5409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4A70B982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14:paraId="61897AB4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72353A5B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14:paraId="7F0CB5A2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25A0FC5E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14:paraId="2BFE6702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A1712" w:rsidRPr="00C651D8" w14:paraId="37D74977" w14:textId="77777777" w:rsidTr="001D4E4D">
        <w:tc>
          <w:tcPr>
            <w:tcW w:w="2390" w:type="dxa"/>
          </w:tcPr>
          <w:p w14:paraId="17ECDE23" w14:textId="77777777" w:rsidR="003A1712" w:rsidRPr="00C651D8" w:rsidRDefault="003A171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  <w:tc>
          <w:tcPr>
            <w:tcW w:w="979" w:type="dxa"/>
          </w:tcPr>
          <w:p w14:paraId="751296C4" w14:textId="4828C9F9" w:rsidR="003A1712" w:rsidRPr="00C651D8" w:rsidRDefault="001D4E4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2EC3EE" w14:textId="6FF998D7" w:rsidR="003A171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E1F5C80" w14:textId="268D2495" w:rsidR="003A171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2C6894" w14:textId="277A32EC" w:rsidR="003A1712" w:rsidRPr="00C651D8" w:rsidRDefault="00061ECA" w:rsidP="00FC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14:paraId="56B4B395" w14:textId="36357CA9" w:rsidR="003A1712" w:rsidRPr="00C651D8" w:rsidRDefault="001D4E4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5A2F59" w14:textId="3ABB6558" w:rsidR="003A1712" w:rsidRPr="00C651D8" w:rsidRDefault="00061ECA" w:rsidP="00FC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662B" w:rsidRPr="00C651D8" w14:paraId="24F0370A" w14:textId="77777777" w:rsidTr="001D4E4D">
        <w:tc>
          <w:tcPr>
            <w:tcW w:w="2390" w:type="dxa"/>
          </w:tcPr>
          <w:p w14:paraId="592A35DE" w14:textId="77777777" w:rsidR="00FC662B" w:rsidRPr="00C651D8" w:rsidRDefault="00FC662B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979" w:type="dxa"/>
          </w:tcPr>
          <w:p w14:paraId="4361651B" w14:textId="5FD93EBB" w:rsidR="00FC662B" w:rsidRPr="00C651D8" w:rsidRDefault="001D4E4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70A663" w14:textId="4928D6E5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EABD4D2" w14:textId="69988EC0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1104040" w14:textId="25C36C10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14:paraId="277DA76D" w14:textId="31D393FD" w:rsidR="00FC662B" w:rsidRPr="00C651D8" w:rsidRDefault="001D4E4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A8CC1B7" w14:textId="2206903F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662B" w:rsidRPr="00C651D8" w14:paraId="2C4579F1" w14:textId="77777777" w:rsidTr="001D4E4D">
        <w:tc>
          <w:tcPr>
            <w:tcW w:w="2390" w:type="dxa"/>
          </w:tcPr>
          <w:p w14:paraId="2E7C3EE5" w14:textId="77777777" w:rsidR="00FC662B" w:rsidRPr="00C651D8" w:rsidRDefault="00FC662B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</w:tc>
        <w:tc>
          <w:tcPr>
            <w:tcW w:w="979" w:type="dxa"/>
          </w:tcPr>
          <w:p w14:paraId="6F859CDF" w14:textId="2C486DA4" w:rsidR="00FC662B" w:rsidRPr="00C651D8" w:rsidRDefault="001D4E4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E0145D" w14:textId="3BF15178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67A2FA3" w14:textId="0FC141BF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828A28" w14:textId="55155EE1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14:paraId="52FB09CE" w14:textId="3B98BE16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B4058C" w14:textId="6DC126BC" w:rsidR="00FC662B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4F9C696" w14:textId="77777777" w:rsidR="005901D9" w:rsidRDefault="005901D9" w:rsidP="00C651D8">
      <w:pPr>
        <w:spacing w:after="0" w:line="360" w:lineRule="auto"/>
        <w:jc w:val="both"/>
        <w:rPr>
          <w:sz w:val="28"/>
          <w:szCs w:val="28"/>
        </w:rPr>
      </w:pPr>
    </w:p>
    <w:p w14:paraId="419BD875" w14:textId="77777777" w:rsidR="00367742" w:rsidRPr="00C651D8" w:rsidRDefault="00367742" w:rsidP="00C651D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51D8">
        <w:rPr>
          <w:sz w:val="28"/>
          <w:szCs w:val="28"/>
        </w:rPr>
        <w:t xml:space="preserve">   </w:t>
      </w:r>
      <w:r w:rsidRPr="00C651D8">
        <w:rPr>
          <w:b/>
          <w:sz w:val="28"/>
          <w:szCs w:val="28"/>
        </w:rPr>
        <w:t xml:space="preserve">Текущее наблюдение за </w:t>
      </w:r>
      <w:proofErr w:type="gramStart"/>
      <w:r w:rsidRPr="00C651D8">
        <w:rPr>
          <w:b/>
          <w:sz w:val="28"/>
          <w:szCs w:val="28"/>
        </w:rPr>
        <w:t>обучающими</w:t>
      </w:r>
      <w:proofErr w:type="gramEnd"/>
      <w:r w:rsidRPr="00C651D8">
        <w:rPr>
          <w:sz w:val="28"/>
          <w:szCs w:val="28"/>
        </w:rPr>
        <w:t xml:space="preserve">  (заполнение индивидуальных листов по предметным и </w:t>
      </w:r>
      <w:proofErr w:type="spellStart"/>
      <w:r w:rsidRPr="00C651D8">
        <w:rPr>
          <w:sz w:val="28"/>
          <w:szCs w:val="28"/>
        </w:rPr>
        <w:t>метапредметным</w:t>
      </w:r>
      <w:proofErr w:type="spellEnd"/>
      <w:r w:rsidRPr="00C651D8">
        <w:rPr>
          <w:sz w:val="28"/>
          <w:szCs w:val="28"/>
        </w:rPr>
        <w:t xml:space="preserve"> результатам) позволяло корректировать работу учителя, исходя из потребностей класса. </w:t>
      </w:r>
    </w:p>
    <w:p w14:paraId="12CBC944" w14:textId="2472C78D" w:rsidR="00367742" w:rsidRPr="00C651D8" w:rsidRDefault="00367742" w:rsidP="00C651D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51D8">
        <w:rPr>
          <w:sz w:val="28"/>
          <w:szCs w:val="28"/>
        </w:rPr>
        <w:t xml:space="preserve">По итогам изучения раздела или темы, а так же по итогам четверти проводились  контрольные,  проверочные и тестовые работы. </w:t>
      </w:r>
      <w:r w:rsidR="002C171B" w:rsidRPr="00C651D8">
        <w:rPr>
          <w:sz w:val="28"/>
          <w:szCs w:val="28"/>
        </w:rPr>
        <w:t>Результаты,</w:t>
      </w:r>
      <w:r w:rsidRPr="00C651D8">
        <w:rPr>
          <w:sz w:val="28"/>
          <w:szCs w:val="28"/>
        </w:rPr>
        <w:t xml:space="preserve"> которых заносились в сводные таблицы, где по итогам года определялся уровень сформированности  знаний и умений по предметным областям. </w:t>
      </w:r>
    </w:p>
    <w:p w14:paraId="2EF4E822" w14:textId="77777777" w:rsidR="00367742" w:rsidRPr="00C651D8" w:rsidRDefault="00367742" w:rsidP="00C65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1D8">
        <w:rPr>
          <w:rFonts w:ascii="Times New Roman" w:hAnsi="Times New Roman" w:cs="Times New Roman"/>
          <w:b/>
          <w:sz w:val="28"/>
          <w:szCs w:val="28"/>
        </w:rPr>
        <w:t>Уровень сформированности предметных умений по математике</w:t>
      </w:r>
    </w:p>
    <w:p w14:paraId="047A1D33" w14:textId="77777777" w:rsidR="00367742" w:rsidRPr="00C651D8" w:rsidRDefault="00367742" w:rsidP="00C65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588"/>
        <w:gridCol w:w="2694"/>
      </w:tblGrid>
      <w:tr w:rsidR="00367742" w:rsidRPr="00C651D8" w14:paraId="300C6816" w14:textId="77777777" w:rsidTr="00DE4180">
        <w:tc>
          <w:tcPr>
            <w:tcW w:w="3190" w:type="dxa"/>
            <w:vMerge w:val="restart"/>
          </w:tcPr>
          <w:p w14:paraId="5BBECD85" w14:textId="77777777" w:rsidR="00367742" w:rsidRPr="00C651D8" w:rsidRDefault="0036774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82" w:type="dxa"/>
            <w:gridSpan w:val="2"/>
          </w:tcPr>
          <w:p w14:paraId="41DF56A9" w14:textId="51181A82" w:rsidR="00367742" w:rsidRPr="00C651D8" w:rsidRDefault="002C171B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7742"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7742" w:rsidRPr="00C651D8" w14:paraId="68B9A92F" w14:textId="77777777" w:rsidTr="00DE4180">
        <w:tc>
          <w:tcPr>
            <w:tcW w:w="3190" w:type="dxa"/>
            <w:vMerge/>
          </w:tcPr>
          <w:p w14:paraId="6701F3E6" w14:textId="77777777" w:rsidR="00367742" w:rsidRPr="00C651D8" w:rsidRDefault="0036774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50F6AB93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Кол-во (чел.)</w:t>
            </w:r>
          </w:p>
        </w:tc>
        <w:tc>
          <w:tcPr>
            <w:tcW w:w="2694" w:type="dxa"/>
          </w:tcPr>
          <w:p w14:paraId="22210B42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  <w:proofErr w:type="gramStart"/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67742" w:rsidRPr="00C651D8" w14:paraId="2CF321A7" w14:textId="77777777" w:rsidTr="002C171B">
        <w:tc>
          <w:tcPr>
            <w:tcW w:w="3190" w:type="dxa"/>
          </w:tcPr>
          <w:p w14:paraId="359C517B" w14:textId="77777777" w:rsidR="00367742" w:rsidRPr="00C651D8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  <w:tc>
          <w:tcPr>
            <w:tcW w:w="2588" w:type="dxa"/>
          </w:tcPr>
          <w:p w14:paraId="48EEBA9E" w14:textId="1FB8A6C8" w:rsidR="00367742" w:rsidRPr="00C651D8" w:rsidRDefault="002C171B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97A1E90" w14:textId="3213178C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1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742" w:rsidRPr="00C651D8" w14:paraId="06C0ACD7" w14:textId="77777777" w:rsidTr="002C171B">
        <w:tc>
          <w:tcPr>
            <w:tcW w:w="3190" w:type="dxa"/>
          </w:tcPr>
          <w:p w14:paraId="065EC502" w14:textId="2F72495D" w:rsidR="00367742" w:rsidRPr="00C651D8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588" w:type="dxa"/>
          </w:tcPr>
          <w:p w14:paraId="7CB8A02F" w14:textId="0E129581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1E62FB2" w14:textId="2773558C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67742" w:rsidRPr="00C651D8" w14:paraId="580D9537" w14:textId="77777777" w:rsidTr="002C171B">
        <w:tc>
          <w:tcPr>
            <w:tcW w:w="3190" w:type="dxa"/>
            <w:vAlign w:val="center"/>
          </w:tcPr>
          <w:p w14:paraId="28B35A2C" w14:textId="77777777" w:rsidR="00367742" w:rsidRPr="00C651D8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 уровня</w:t>
            </w:r>
          </w:p>
        </w:tc>
        <w:tc>
          <w:tcPr>
            <w:tcW w:w="2588" w:type="dxa"/>
          </w:tcPr>
          <w:p w14:paraId="039707F4" w14:textId="00E5E301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418D76F" w14:textId="209A1FFD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C223B4B" w14:textId="77777777" w:rsidR="00367742" w:rsidRPr="00E54B68" w:rsidRDefault="00367742" w:rsidP="00367742">
      <w:pPr>
        <w:rPr>
          <w:b/>
          <w:sz w:val="28"/>
          <w:szCs w:val="28"/>
        </w:rPr>
      </w:pPr>
    </w:p>
    <w:p w14:paraId="68497DB1" w14:textId="77777777" w:rsidR="00367742" w:rsidRPr="00E97BFB" w:rsidRDefault="00367742" w:rsidP="00C651D8">
      <w:pPr>
        <w:pStyle w:val="a8"/>
        <w:tabs>
          <w:tab w:val="left" w:pos="-4500"/>
          <w:tab w:val="left" w:pos="1080"/>
        </w:tabs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E97BFB">
        <w:rPr>
          <w:bCs/>
          <w:iCs/>
          <w:kern w:val="24"/>
          <w:sz w:val="28"/>
          <w:szCs w:val="28"/>
        </w:rPr>
        <w:t xml:space="preserve">Для оценки </w:t>
      </w:r>
      <w:r w:rsidRPr="00E97BFB">
        <w:rPr>
          <w:sz w:val="28"/>
          <w:szCs w:val="28"/>
        </w:rPr>
        <w:t xml:space="preserve">уровня </w:t>
      </w:r>
      <w:r w:rsidRPr="00E97BFB">
        <w:rPr>
          <w:bCs/>
          <w:iCs/>
          <w:kern w:val="24"/>
          <w:sz w:val="28"/>
          <w:szCs w:val="28"/>
        </w:rPr>
        <w:t xml:space="preserve"> метапредметных результатов</w:t>
      </w:r>
      <w:r w:rsidRPr="00E97BFB">
        <w:rPr>
          <w:sz w:val="28"/>
          <w:szCs w:val="28"/>
        </w:rPr>
        <w:t xml:space="preserve"> (УУД) проводились комплексные проверочные работы. </w:t>
      </w:r>
    </w:p>
    <w:p w14:paraId="6667DA26" w14:textId="77777777" w:rsidR="00367742" w:rsidRPr="00E97BFB" w:rsidRDefault="00367742" w:rsidP="00C651D8">
      <w:pPr>
        <w:pStyle w:val="a8"/>
        <w:tabs>
          <w:tab w:val="left" w:pos="-4500"/>
          <w:tab w:val="left" w:pos="1080"/>
        </w:tabs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E97BFB">
        <w:rPr>
          <w:bCs/>
          <w:iCs/>
          <w:kern w:val="24"/>
          <w:sz w:val="28"/>
          <w:szCs w:val="28"/>
        </w:rPr>
        <w:t>Типы заданий комплексных письменных работ:</w:t>
      </w:r>
    </w:p>
    <w:p w14:paraId="3928BE65" w14:textId="77777777" w:rsidR="00367742" w:rsidRPr="00E97BFB" w:rsidRDefault="00367742" w:rsidP="00C651D8">
      <w:pPr>
        <w:numPr>
          <w:ilvl w:val="0"/>
          <w:numId w:val="10"/>
        </w:numPr>
        <w:tabs>
          <w:tab w:val="left" w:pos="-4500"/>
          <w:tab w:val="left" w:pos="1080"/>
        </w:tabs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kern w:val="24"/>
          <w:sz w:val="28"/>
          <w:szCs w:val="28"/>
        </w:rPr>
        <w:t>с выбором ответа (</w:t>
      </w:r>
      <w:proofErr w:type="gramStart"/>
      <w:r w:rsidRPr="00E97BFB">
        <w:rPr>
          <w:rFonts w:ascii="Times New Roman" w:hAnsi="Times New Roman" w:cs="Times New Roman"/>
          <w:kern w:val="24"/>
          <w:sz w:val="28"/>
          <w:szCs w:val="28"/>
        </w:rPr>
        <w:t>ВО</w:t>
      </w:r>
      <w:proofErr w:type="gramEnd"/>
      <w:r w:rsidRPr="00E97BFB">
        <w:rPr>
          <w:rFonts w:ascii="Times New Roman" w:hAnsi="Times New Roman" w:cs="Times New Roman"/>
          <w:kern w:val="24"/>
          <w:sz w:val="28"/>
          <w:szCs w:val="28"/>
        </w:rPr>
        <w:t xml:space="preserve">); </w:t>
      </w:r>
    </w:p>
    <w:p w14:paraId="6B1CF351" w14:textId="77777777" w:rsidR="00367742" w:rsidRPr="00E97BFB" w:rsidRDefault="00367742" w:rsidP="00C651D8">
      <w:pPr>
        <w:numPr>
          <w:ilvl w:val="0"/>
          <w:numId w:val="10"/>
        </w:numPr>
        <w:tabs>
          <w:tab w:val="left" w:pos="-4500"/>
          <w:tab w:val="left" w:pos="1080"/>
        </w:tabs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kern w:val="24"/>
          <w:sz w:val="28"/>
          <w:szCs w:val="28"/>
        </w:rPr>
        <w:t>с кратким ответом (</w:t>
      </w:r>
      <w:proofErr w:type="gramStart"/>
      <w:r w:rsidRPr="00E97BFB">
        <w:rPr>
          <w:rFonts w:ascii="Times New Roman" w:hAnsi="Times New Roman" w:cs="Times New Roman"/>
          <w:kern w:val="24"/>
          <w:sz w:val="28"/>
          <w:szCs w:val="28"/>
        </w:rPr>
        <w:t>КО</w:t>
      </w:r>
      <w:proofErr w:type="gramEnd"/>
      <w:r w:rsidRPr="00E97BFB">
        <w:rPr>
          <w:rFonts w:ascii="Times New Roman" w:hAnsi="Times New Roman" w:cs="Times New Roman"/>
          <w:kern w:val="24"/>
          <w:sz w:val="28"/>
          <w:szCs w:val="28"/>
        </w:rPr>
        <w:t>) и  развёрнутым ответом (РО).</w:t>
      </w:r>
    </w:p>
    <w:p w14:paraId="50AF6755" w14:textId="77777777" w:rsidR="00367742" w:rsidRPr="00E97BFB" w:rsidRDefault="00367742" w:rsidP="00C651D8">
      <w:pPr>
        <w:tabs>
          <w:tab w:val="left" w:pos="-4500"/>
          <w:tab w:val="left" w:pos="1080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bCs/>
          <w:kern w:val="24"/>
          <w:sz w:val="28"/>
          <w:szCs w:val="28"/>
        </w:rPr>
        <w:t>Уровни сложности</w:t>
      </w:r>
      <w:r w:rsidRPr="00E97BFB">
        <w:rPr>
          <w:rFonts w:ascii="Times New Roman" w:hAnsi="Times New Roman" w:cs="Times New Roman"/>
          <w:kern w:val="24"/>
          <w:sz w:val="28"/>
          <w:szCs w:val="28"/>
        </w:rPr>
        <w:t>:</w:t>
      </w:r>
    </w:p>
    <w:p w14:paraId="741BF9EC" w14:textId="77777777" w:rsidR="00367742" w:rsidRPr="00E97BFB" w:rsidRDefault="00367742" w:rsidP="00C651D8">
      <w:pPr>
        <w:numPr>
          <w:ilvl w:val="0"/>
          <w:numId w:val="11"/>
        </w:numPr>
        <w:tabs>
          <w:tab w:val="left" w:pos="-4500"/>
          <w:tab w:val="left" w:pos="1080"/>
        </w:tabs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базовый </w:t>
      </w:r>
      <w:r w:rsidRPr="00E97BFB">
        <w:rPr>
          <w:rFonts w:ascii="Times New Roman" w:hAnsi="Times New Roman" w:cs="Times New Roman"/>
          <w:kern w:val="24"/>
          <w:sz w:val="28"/>
          <w:szCs w:val="28"/>
        </w:rPr>
        <w:t>(</w:t>
      </w:r>
      <w:proofErr w:type="gramStart"/>
      <w:r w:rsidRPr="00E97BFB">
        <w:rPr>
          <w:rFonts w:ascii="Times New Roman" w:hAnsi="Times New Roman" w:cs="Times New Roman"/>
          <w:kern w:val="24"/>
          <w:sz w:val="28"/>
          <w:szCs w:val="28"/>
        </w:rPr>
        <w:t>обучающимся</w:t>
      </w:r>
      <w:proofErr w:type="gramEnd"/>
      <w:r w:rsidRPr="00E97BFB">
        <w:rPr>
          <w:rFonts w:ascii="Times New Roman" w:hAnsi="Times New Roman" w:cs="Times New Roman"/>
          <w:kern w:val="24"/>
          <w:sz w:val="28"/>
          <w:szCs w:val="28"/>
        </w:rPr>
        <w:t xml:space="preserve"> предлагаются стандартные задачи, в которых очевиден способ решения);</w:t>
      </w:r>
    </w:p>
    <w:p w14:paraId="704FCEF6" w14:textId="77777777" w:rsidR="00367742" w:rsidRPr="00C651D8" w:rsidRDefault="00367742" w:rsidP="00C651D8">
      <w:pPr>
        <w:numPr>
          <w:ilvl w:val="0"/>
          <w:numId w:val="11"/>
        </w:numPr>
        <w:tabs>
          <w:tab w:val="left" w:pos="-4500"/>
          <w:tab w:val="left" w:pos="1080"/>
        </w:tabs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повышенный </w:t>
      </w:r>
      <w:r w:rsidRPr="00E97BFB">
        <w:rPr>
          <w:rFonts w:ascii="Times New Roman" w:hAnsi="Times New Roman" w:cs="Times New Roman"/>
          <w:kern w:val="24"/>
          <w:sz w:val="28"/>
          <w:szCs w:val="28"/>
        </w:rPr>
        <w:t>(в заданиях нет явного указания на способ выполнения, обучающийся сам</w:t>
      </w:r>
      <w:r w:rsidRPr="00C651D8">
        <w:rPr>
          <w:rFonts w:ascii="Times New Roman" w:hAnsi="Times New Roman" w:cs="Times New Roman"/>
          <w:kern w:val="24"/>
          <w:sz w:val="28"/>
          <w:szCs w:val="28"/>
        </w:rPr>
        <w:t xml:space="preserve"> должен выбрать верный способ действия из набора известных ему алгоритмов, демонстрируя при этом не дополнительный объём знаний, а уровень самостоятельности в решении стандартных и нестандартных учебно-практических задач).</w:t>
      </w:r>
    </w:p>
    <w:p w14:paraId="40C3B9B7" w14:textId="77777777" w:rsidR="00367742" w:rsidRPr="00C651D8" w:rsidRDefault="00367742" w:rsidP="00C651D8">
      <w:pPr>
        <w:pStyle w:val="a8"/>
        <w:spacing w:before="0" w:beforeAutospacing="0" w:after="0" w:afterAutospacing="0" w:line="360" w:lineRule="auto"/>
        <w:ind w:firstLine="709"/>
        <w:textAlignment w:val="baseline"/>
        <w:rPr>
          <w:b/>
          <w:bCs/>
          <w:iCs/>
          <w:kern w:val="24"/>
          <w:sz w:val="28"/>
          <w:szCs w:val="28"/>
        </w:rPr>
      </w:pPr>
      <w:r w:rsidRPr="00C651D8">
        <w:rPr>
          <w:b/>
          <w:bCs/>
          <w:iCs/>
          <w:kern w:val="24"/>
          <w:sz w:val="28"/>
          <w:szCs w:val="28"/>
        </w:rPr>
        <w:t>Результаты выполнения таких работ заносились в сводную таблицу.</w:t>
      </w:r>
    </w:p>
    <w:p w14:paraId="2FB86F2F" w14:textId="77777777" w:rsidR="00367742" w:rsidRPr="00C651D8" w:rsidRDefault="00367742" w:rsidP="00C651D8">
      <w:pPr>
        <w:pStyle w:val="a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651D8">
        <w:rPr>
          <w:sz w:val="28"/>
          <w:szCs w:val="28"/>
        </w:rPr>
        <w:t>Так же использовалось педагогическое наблюдение,  устные опросы,  как в урочной, так  и внеурочной деятельности. Результаты так же заносились в сводную таблицу.</w:t>
      </w:r>
    </w:p>
    <w:p w14:paraId="518E1F69" w14:textId="77777777" w:rsidR="00367742" w:rsidRPr="00C651D8" w:rsidRDefault="00367742" w:rsidP="00C651D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6B9831" w14:textId="41B75135" w:rsidR="00E722F0" w:rsidRPr="00E722F0" w:rsidRDefault="00E722F0" w:rsidP="00E722F0">
      <w:pPr>
        <w:ind w:left="284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722F0">
        <w:rPr>
          <w:rFonts w:ascii="Times New Roman" w:eastAsia="@Arial Unicode MS" w:hAnsi="Times New Roman" w:cs="Times New Roman"/>
          <w:b/>
          <w:bCs/>
          <w:sz w:val="28"/>
          <w:szCs w:val="28"/>
          <w:lang w:val="x-none"/>
        </w:rPr>
        <w:t>Метапредметные</w:t>
      </w:r>
      <w:proofErr w:type="spellEnd"/>
      <w:r w:rsidRPr="00E722F0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и личностные</w:t>
      </w:r>
      <w:r w:rsidRPr="00E722F0">
        <w:rPr>
          <w:rFonts w:ascii="Times New Roman" w:eastAsia="@Arial Unicode MS" w:hAnsi="Times New Roman" w:cs="Times New Roman"/>
          <w:b/>
          <w:bCs/>
          <w:sz w:val="28"/>
          <w:szCs w:val="28"/>
          <w:lang w:val="x-none"/>
        </w:rPr>
        <w:t xml:space="preserve"> результаты освоения ООП</w:t>
      </w:r>
    </w:p>
    <w:p w14:paraId="248A09F8" w14:textId="77777777" w:rsidR="00E722F0" w:rsidRDefault="00E722F0" w:rsidP="00C651D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3ECF1A5" w14:textId="77777777" w:rsidR="00C3736D" w:rsidRDefault="00C3736D" w:rsidP="00C651D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3FF0FA0" w14:textId="77777777" w:rsidR="00C3736D" w:rsidRDefault="00C3736D" w:rsidP="00C651D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457E7F8" w14:textId="3576AAFA" w:rsidR="00367742" w:rsidRPr="00C651D8" w:rsidRDefault="00367742" w:rsidP="00C651D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51D8">
        <w:rPr>
          <w:rFonts w:ascii="Times New Roman" w:hAnsi="Times New Roman" w:cs="Times New Roman"/>
          <w:b/>
          <w:sz w:val="28"/>
          <w:szCs w:val="28"/>
        </w:rPr>
        <w:lastRenderedPageBreak/>
        <w:t>Уровень сформированности универсальных учебных действий по математике</w:t>
      </w:r>
    </w:p>
    <w:p w14:paraId="4B6AF35A" w14:textId="77777777" w:rsidR="00367742" w:rsidRPr="00E54B68" w:rsidRDefault="00367742" w:rsidP="0036774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979"/>
        <w:gridCol w:w="992"/>
        <w:gridCol w:w="992"/>
        <w:gridCol w:w="992"/>
        <w:gridCol w:w="993"/>
        <w:gridCol w:w="1134"/>
      </w:tblGrid>
      <w:tr w:rsidR="00367742" w:rsidRPr="00C651D8" w14:paraId="7BD617BE" w14:textId="77777777" w:rsidTr="00DE4180">
        <w:tc>
          <w:tcPr>
            <w:tcW w:w="2390" w:type="dxa"/>
            <w:vMerge w:val="restart"/>
            <w:tcBorders>
              <w:tl2br w:val="single" w:sz="4" w:space="0" w:color="auto"/>
            </w:tcBorders>
          </w:tcPr>
          <w:p w14:paraId="6106B0DD" w14:textId="77777777" w:rsidR="00367742" w:rsidRPr="00C651D8" w:rsidRDefault="00367742" w:rsidP="00DE4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58BC0113" w14:textId="77777777" w:rsidR="00367742" w:rsidRPr="00C651D8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821A3B" w14:textId="77777777" w:rsidR="00367742" w:rsidRPr="00C651D8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6082" w:type="dxa"/>
            <w:gridSpan w:val="6"/>
          </w:tcPr>
          <w:p w14:paraId="7D352B96" w14:textId="67D9C2F8" w:rsidR="00367742" w:rsidRPr="00C651D8" w:rsidRDefault="00C3736D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7742"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7742" w:rsidRPr="00C651D8" w14:paraId="15F6D2CD" w14:textId="77777777" w:rsidTr="00DE4180">
        <w:tc>
          <w:tcPr>
            <w:tcW w:w="2390" w:type="dxa"/>
            <w:vMerge/>
            <w:tcBorders>
              <w:tl2br w:val="single" w:sz="4" w:space="0" w:color="auto"/>
            </w:tcBorders>
          </w:tcPr>
          <w:p w14:paraId="5F59D6C6" w14:textId="77777777" w:rsidR="00367742" w:rsidRPr="00C651D8" w:rsidRDefault="00367742" w:rsidP="00DE4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1491426C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  <w:tc>
          <w:tcPr>
            <w:tcW w:w="1984" w:type="dxa"/>
            <w:gridSpan w:val="2"/>
          </w:tcPr>
          <w:p w14:paraId="23ADF091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127" w:type="dxa"/>
            <w:gridSpan w:val="2"/>
          </w:tcPr>
          <w:p w14:paraId="62F2C184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</w:p>
        </w:tc>
      </w:tr>
      <w:tr w:rsidR="00367742" w:rsidRPr="00C651D8" w14:paraId="41AAB61D" w14:textId="77777777" w:rsidTr="00DE4180">
        <w:tc>
          <w:tcPr>
            <w:tcW w:w="2390" w:type="dxa"/>
            <w:vMerge/>
            <w:tcBorders>
              <w:tl2br w:val="single" w:sz="4" w:space="0" w:color="auto"/>
            </w:tcBorders>
          </w:tcPr>
          <w:p w14:paraId="3901C0E4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1351AA12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14:paraId="3EF633B4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062A5EF4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14:paraId="228972F6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0E0C0350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14:paraId="7DE7D386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67742" w:rsidRPr="00C651D8" w14:paraId="24927F34" w14:textId="77777777" w:rsidTr="00C3736D">
        <w:tc>
          <w:tcPr>
            <w:tcW w:w="2390" w:type="dxa"/>
          </w:tcPr>
          <w:p w14:paraId="4D1948BB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  <w:tc>
          <w:tcPr>
            <w:tcW w:w="979" w:type="dxa"/>
          </w:tcPr>
          <w:p w14:paraId="5E0811BD" w14:textId="053FFA38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9D5766" w14:textId="6EDA18F9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0D2ED8CC" w14:textId="0C2C6AE3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3FBD6F" w14:textId="6CA19CF2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7D53356B" w14:textId="0D49B509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3551DD" w14:textId="68520F26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180" w:rsidRPr="00C651D8" w14:paraId="64E76C1D" w14:textId="77777777" w:rsidTr="00C3736D">
        <w:tc>
          <w:tcPr>
            <w:tcW w:w="2390" w:type="dxa"/>
          </w:tcPr>
          <w:p w14:paraId="2326A15E" w14:textId="77777777" w:rsidR="00DE4180" w:rsidRPr="00C651D8" w:rsidRDefault="00DE4180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979" w:type="dxa"/>
          </w:tcPr>
          <w:p w14:paraId="1C0964D3" w14:textId="22DE3C92" w:rsidR="00DE4180" w:rsidRPr="00C651D8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6DA5AE" w14:textId="69506C6B" w:rsidR="00DE4180" w:rsidRPr="00C651D8" w:rsidRDefault="00061ECA" w:rsidP="00C3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C79D270" w14:textId="5C1DE592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8ADE72" w14:textId="485B6076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14:paraId="52846107" w14:textId="6C940723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8B2A6D" w14:textId="65EFAD75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180" w:rsidRPr="00C651D8" w14:paraId="697BE037" w14:textId="77777777" w:rsidTr="00C3736D">
        <w:tc>
          <w:tcPr>
            <w:tcW w:w="2390" w:type="dxa"/>
          </w:tcPr>
          <w:p w14:paraId="1D2B908B" w14:textId="77777777" w:rsidR="00DE4180" w:rsidRPr="00C651D8" w:rsidRDefault="00DE4180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</w:tc>
        <w:tc>
          <w:tcPr>
            <w:tcW w:w="979" w:type="dxa"/>
          </w:tcPr>
          <w:p w14:paraId="2B54EF93" w14:textId="64AAFFEA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477B463" w14:textId="22D663FF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2F503FF0" w14:textId="61FCE55C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4B1AB56" w14:textId="60BAB432" w:rsidR="00DE4180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14:paraId="1F06D138" w14:textId="411B6FAE" w:rsidR="00DE4180" w:rsidRPr="00C651D8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95160D" w14:textId="54983AA7" w:rsidR="00DE4180" w:rsidRPr="00C651D8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B807256" w14:textId="77777777" w:rsidR="00367742" w:rsidRPr="00E54B68" w:rsidRDefault="00367742" w:rsidP="00367742">
      <w:pPr>
        <w:rPr>
          <w:b/>
          <w:i/>
          <w:sz w:val="28"/>
          <w:szCs w:val="28"/>
        </w:rPr>
      </w:pPr>
    </w:p>
    <w:p w14:paraId="2277BFFA" w14:textId="209A63E1" w:rsidR="00367742" w:rsidRPr="00E97BFB" w:rsidRDefault="00367742" w:rsidP="00367742">
      <w:pPr>
        <w:rPr>
          <w:rFonts w:ascii="Times New Roman" w:hAnsi="Times New Roman" w:cs="Times New Roman"/>
          <w:b/>
          <w:sz w:val="28"/>
          <w:szCs w:val="28"/>
        </w:rPr>
      </w:pPr>
      <w:r w:rsidRPr="00E97BFB">
        <w:rPr>
          <w:rFonts w:ascii="Times New Roman" w:hAnsi="Times New Roman" w:cs="Times New Roman"/>
          <w:b/>
          <w:sz w:val="28"/>
          <w:szCs w:val="28"/>
        </w:rPr>
        <w:t>Уровень сформированности пред</w:t>
      </w:r>
      <w:r w:rsidR="00C651D8" w:rsidRPr="00E97BFB">
        <w:rPr>
          <w:rFonts w:ascii="Times New Roman" w:hAnsi="Times New Roman" w:cs="Times New Roman"/>
          <w:b/>
          <w:sz w:val="28"/>
          <w:szCs w:val="28"/>
        </w:rPr>
        <w:t>метных умений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447"/>
        <w:gridCol w:w="2835"/>
      </w:tblGrid>
      <w:tr w:rsidR="00367742" w:rsidRPr="00C651D8" w14:paraId="4C98C233" w14:textId="77777777" w:rsidTr="00DE4180">
        <w:tc>
          <w:tcPr>
            <w:tcW w:w="3190" w:type="dxa"/>
            <w:vMerge w:val="restart"/>
          </w:tcPr>
          <w:p w14:paraId="670CA426" w14:textId="77777777" w:rsidR="00367742" w:rsidRPr="00C651D8" w:rsidRDefault="0036774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282" w:type="dxa"/>
            <w:gridSpan w:val="2"/>
          </w:tcPr>
          <w:p w14:paraId="6B0226D6" w14:textId="48FFB8F6" w:rsidR="00367742" w:rsidRPr="00C651D8" w:rsidRDefault="00C3736D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7742"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7742" w:rsidRPr="00C651D8" w14:paraId="0B0F83C8" w14:textId="77777777" w:rsidTr="00DE4180">
        <w:tc>
          <w:tcPr>
            <w:tcW w:w="3190" w:type="dxa"/>
            <w:vMerge/>
          </w:tcPr>
          <w:p w14:paraId="1B5EEBEE" w14:textId="77777777" w:rsidR="00367742" w:rsidRPr="00C651D8" w:rsidRDefault="0036774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38DD54A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Кол-во (чел.)</w:t>
            </w:r>
          </w:p>
        </w:tc>
        <w:tc>
          <w:tcPr>
            <w:tcW w:w="2835" w:type="dxa"/>
          </w:tcPr>
          <w:p w14:paraId="133C4AD5" w14:textId="77777777" w:rsidR="00367742" w:rsidRPr="00C651D8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  <w:proofErr w:type="gramStart"/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F756C" w:rsidRPr="00C651D8" w14:paraId="78356DE1" w14:textId="77777777" w:rsidTr="00DE4180">
        <w:tc>
          <w:tcPr>
            <w:tcW w:w="3190" w:type="dxa"/>
          </w:tcPr>
          <w:p w14:paraId="6D3F3E2F" w14:textId="77777777" w:rsidR="005F756C" w:rsidRPr="00C651D8" w:rsidRDefault="005F756C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  <w:tc>
          <w:tcPr>
            <w:tcW w:w="2447" w:type="dxa"/>
          </w:tcPr>
          <w:p w14:paraId="2E41898F" w14:textId="78BB608F" w:rsidR="005F756C" w:rsidRPr="00C651D8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3470FCA" w14:textId="494C91C9" w:rsidR="005F756C" w:rsidRPr="00C651D8" w:rsidRDefault="00061ECA" w:rsidP="00C3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742" w:rsidRPr="00C651D8" w14:paraId="6D140229" w14:textId="77777777" w:rsidTr="00DE4180">
        <w:tc>
          <w:tcPr>
            <w:tcW w:w="3190" w:type="dxa"/>
          </w:tcPr>
          <w:p w14:paraId="34C5451A" w14:textId="77777777" w:rsidR="00367742" w:rsidRPr="00C651D8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447" w:type="dxa"/>
          </w:tcPr>
          <w:p w14:paraId="0EF8D3BC" w14:textId="0CF19B75" w:rsidR="00367742" w:rsidRPr="00C651D8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7ADF8C3D" w14:textId="1F95F66B" w:rsidR="00367742" w:rsidRPr="00C651D8" w:rsidRDefault="00061ECA" w:rsidP="00C3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56C" w:rsidRPr="00C651D8" w14:paraId="3C94F093" w14:textId="77777777" w:rsidTr="00DE4180">
        <w:tc>
          <w:tcPr>
            <w:tcW w:w="3190" w:type="dxa"/>
            <w:vAlign w:val="center"/>
          </w:tcPr>
          <w:p w14:paraId="33A3BE6E" w14:textId="77777777" w:rsidR="005F756C" w:rsidRPr="00C651D8" w:rsidRDefault="005F756C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D8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 уровня</w:t>
            </w:r>
          </w:p>
        </w:tc>
        <w:tc>
          <w:tcPr>
            <w:tcW w:w="2447" w:type="dxa"/>
          </w:tcPr>
          <w:p w14:paraId="2BCD4C37" w14:textId="64297F00" w:rsidR="005F756C" w:rsidRPr="00C651D8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7DF1B40A" w14:textId="26FA1C50" w:rsidR="005F756C" w:rsidRPr="00C651D8" w:rsidRDefault="00C3736D" w:rsidP="00C3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8DE0481" w14:textId="77777777" w:rsidR="00367742" w:rsidRPr="00E54B68" w:rsidRDefault="00367742" w:rsidP="00367742">
      <w:pPr>
        <w:rPr>
          <w:b/>
          <w:sz w:val="28"/>
          <w:szCs w:val="28"/>
        </w:rPr>
      </w:pPr>
    </w:p>
    <w:p w14:paraId="385F9F2E" w14:textId="77777777" w:rsidR="00367742" w:rsidRPr="00E54B68" w:rsidRDefault="00367742" w:rsidP="00367742">
      <w:pPr>
        <w:rPr>
          <w:b/>
          <w:i/>
          <w:sz w:val="28"/>
          <w:szCs w:val="28"/>
        </w:rPr>
      </w:pPr>
    </w:p>
    <w:p w14:paraId="476A8B24" w14:textId="77777777" w:rsidR="00367742" w:rsidRPr="00E97BFB" w:rsidRDefault="00367742" w:rsidP="00367742">
      <w:pPr>
        <w:rPr>
          <w:rFonts w:ascii="Times New Roman" w:hAnsi="Times New Roman" w:cs="Times New Roman"/>
          <w:b/>
          <w:sz w:val="28"/>
          <w:szCs w:val="28"/>
        </w:rPr>
      </w:pPr>
      <w:r w:rsidRPr="00E97BFB">
        <w:rPr>
          <w:rFonts w:ascii="Times New Roman" w:hAnsi="Times New Roman" w:cs="Times New Roman"/>
          <w:b/>
          <w:sz w:val="28"/>
          <w:szCs w:val="28"/>
        </w:rPr>
        <w:t>Уровень сформированности универсальных учебных действий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979"/>
        <w:gridCol w:w="992"/>
        <w:gridCol w:w="992"/>
        <w:gridCol w:w="992"/>
        <w:gridCol w:w="993"/>
        <w:gridCol w:w="1134"/>
      </w:tblGrid>
      <w:tr w:rsidR="00367742" w:rsidRPr="00E97BFB" w14:paraId="4010E4A4" w14:textId="77777777" w:rsidTr="00DE4180">
        <w:tc>
          <w:tcPr>
            <w:tcW w:w="2390" w:type="dxa"/>
            <w:vMerge w:val="restart"/>
            <w:tcBorders>
              <w:tl2br w:val="single" w:sz="4" w:space="0" w:color="auto"/>
            </w:tcBorders>
          </w:tcPr>
          <w:p w14:paraId="5D68BF57" w14:textId="77777777" w:rsidR="00367742" w:rsidRPr="00E97BFB" w:rsidRDefault="00367742" w:rsidP="00DE4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16814F97" w14:textId="77777777" w:rsidR="00367742" w:rsidRPr="00E97BFB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D7054E" w14:textId="77777777" w:rsidR="00367742" w:rsidRPr="00E97BFB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6082" w:type="dxa"/>
            <w:gridSpan w:val="6"/>
          </w:tcPr>
          <w:p w14:paraId="48F37D0B" w14:textId="4160B0C1" w:rsidR="00367742" w:rsidRPr="00E97BFB" w:rsidRDefault="00C3736D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7742"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7742" w:rsidRPr="00E97BFB" w14:paraId="5916085C" w14:textId="77777777" w:rsidTr="00DE4180">
        <w:tc>
          <w:tcPr>
            <w:tcW w:w="2390" w:type="dxa"/>
            <w:vMerge/>
            <w:tcBorders>
              <w:tl2br w:val="single" w:sz="4" w:space="0" w:color="auto"/>
            </w:tcBorders>
          </w:tcPr>
          <w:p w14:paraId="632032A8" w14:textId="77777777" w:rsidR="00367742" w:rsidRPr="00E97BFB" w:rsidRDefault="00367742" w:rsidP="00DE4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65443105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  <w:tc>
          <w:tcPr>
            <w:tcW w:w="1984" w:type="dxa"/>
            <w:gridSpan w:val="2"/>
          </w:tcPr>
          <w:p w14:paraId="04196C6E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127" w:type="dxa"/>
            <w:gridSpan w:val="2"/>
          </w:tcPr>
          <w:p w14:paraId="5E6162BE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</w:p>
        </w:tc>
      </w:tr>
      <w:tr w:rsidR="00367742" w:rsidRPr="00E97BFB" w14:paraId="6BF80D1B" w14:textId="77777777" w:rsidTr="00DE4180">
        <w:tc>
          <w:tcPr>
            <w:tcW w:w="2390" w:type="dxa"/>
            <w:vMerge/>
            <w:tcBorders>
              <w:tl2br w:val="single" w:sz="4" w:space="0" w:color="auto"/>
            </w:tcBorders>
          </w:tcPr>
          <w:p w14:paraId="3D4B9C7F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18BF7D45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14:paraId="05357E56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703C5A8B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14:paraId="566A7444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4CFB3296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14:paraId="5BD0952F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3736D" w:rsidRPr="00E97BFB" w14:paraId="2134192F" w14:textId="77777777" w:rsidTr="00C3736D">
        <w:tc>
          <w:tcPr>
            <w:tcW w:w="2390" w:type="dxa"/>
          </w:tcPr>
          <w:p w14:paraId="261BA744" w14:textId="77777777" w:rsidR="00C3736D" w:rsidRPr="00E97BFB" w:rsidRDefault="00C3736D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  <w:tc>
          <w:tcPr>
            <w:tcW w:w="979" w:type="dxa"/>
          </w:tcPr>
          <w:p w14:paraId="0DECA91C" w14:textId="1B5AB667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203CA3" w14:textId="5E85FD4D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2EC30C29" w14:textId="79D5F7CB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BB65DA9" w14:textId="52086E7E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6E33CAEC" w14:textId="61EAE70E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FCB838" w14:textId="518F9BB9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736D" w:rsidRPr="00E97BFB" w14:paraId="785F47E5" w14:textId="77777777" w:rsidTr="00C3736D">
        <w:tc>
          <w:tcPr>
            <w:tcW w:w="2390" w:type="dxa"/>
          </w:tcPr>
          <w:p w14:paraId="66B6D592" w14:textId="77777777" w:rsidR="00C3736D" w:rsidRPr="00E97BFB" w:rsidRDefault="00C3736D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ПУУД</w:t>
            </w:r>
          </w:p>
        </w:tc>
        <w:tc>
          <w:tcPr>
            <w:tcW w:w="979" w:type="dxa"/>
          </w:tcPr>
          <w:p w14:paraId="0F2C3668" w14:textId="4850BB56" w:rsidR="00C3736D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2FEAA1" w14:textId="3218A02E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F48FAD3" w14:textId="6F2E2E6F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CB76C7" w14:textId="1017C592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14:paraId="71986903" w14:textId="37E41C4D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01852F" w14:textId="3D5B1472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736D" w:rsidRPr="00E97BFB" w14:paraId="5FABA5F1" w14:textId="77777777" w:rsidTr="00C3736D">
        <w:tc>
          <w:tcPr>
            <w:tcW w:w="2390" w:type="dxa"/>
          </w:tcPr>
          <w:p w14:paraId="7A5604B7" w14:textId="77777777" w:rsidR="00C3736D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</w:tc>
        <w:tc>
          <w:tcPr>
            <w:tcW w:w="979" w:type="dxa"/>
          </w:tcPr>
          <w:p w14:paraId="50FFC94E" w14:textId="26DF72E1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DA93AB" w14:textId="4190490F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7F5FFB42" w14:textId="41B1F6E9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3701A6" w14:textId="150933CA" w:rsidR="00C3736D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14:paraId="7946FBB7" w14:textId="150A683A" w:rsidR="00C3736D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33A773" w14:textId="4B4D4280" w:rsidR="00C3736D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2DA2DDB" w14:textId="77777777" w:rsidR="00367742" w:rsidRPr="00E54B68" w:rsidRDefault="00367742" w:rsidP="00367742">
      <w:pPr>
        <w:rPr>
          <w:b/>
          <w:sz w:val="28"/>
          <w:szCs w:val="28"/>
        </w:rPr>
      </w:pPr>
    </w:p>
    <w:p w14:paraId="5120A254" w14:textId="14EDFBF3" w:rsidR="00367742" w:rsidRPr="00E97BFB" w:rsidRDefault="00367742" w:rsidP="00367742">
      <w:pPr>
        <w:rPr>
          <w:rFonts w:ascii="Times New Roman" w:hAnsi="Times New Roman" w:cs="Times New Roman"/>
          <w:b/>
          <w:sz w:val="28"/>
          <w:szCs w:val="28"/>
        </w:rPr>
      </w:pPr>
      <w:r w:rsidRPr="00E97BFB">
        <w:rPr>
          <w:rFonts w:ascii="Times New Roman" w:hAnsi="Times New Roman" w:cs="Times New Roman"/>
          <w:b/>
          <w:sz w:val="28"/>
          <w:szCs w:val="28"/>
        </w:rPr>
        <w:t xml:space="preserve">Уровень сформированности предметных умений </w:t>
      </w:r>
      <w:r w:rsidR="00E97BFB" w:rsidRPr="00E97BFB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447"/>
        <w:gridCol w:w="2835"/>
      </w:tblGrid>
      <w:tr w:rsidR="00367742" w:rsidRPr="00E97BFB" w14:paraId="5CF1ADA2" w14:textId="77777777" w:rsidTr="00DE4180">
        <w:tc>
          <w:tcPr>
            <w:tcW w:w="3190" w:type="dxa"/>
            <w:vMerge w:val="restart"/>
          </w:tcPr>
          <w:p w14:paraId="6C0044A8" w14:textId="77777777" w:rsidR="00367742" w:rsidRPr="00E97BFB" w:rsidRDefault="0036774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282" w:type="dxa"/>
            <w:gridSpan w:val="2"/>
          </w:tcPr>
          <w:p w14:paraId="6156E08F" w14:textId="16AFA673" w:rsidR="00367742" w:rsidRPr="00E97BFB" w:rsidRDefault="00C3736D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7742"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7742" w:rsidRPr="00E97BFB" w14:paraId="0F622F66" w14:textId="77777777" w:rsidTr="00DE4180">
        <w:tc>
          <w:tcPr>
            <w:tcW w:w="3190" w:type="dxa"/>
            <w:vMerge/>
          </w:tcPr>
          <w:p w14:paraId="3E9EF7F8" w14:textId="77777777" w:rsidR="00367742" w:rsidRPr="00E97BFB" w:rsidRDefault="0036774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39BAFF2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Кол-во (чел.)</w:t>
            </w:r>
          </w:p>
        </w:tc>
        <w:tc>
          <w:tcPr>
            <w:tcW w:w="2835" w:type="dxa"/>
          </w:tcPr>
          <w:p w14:paraId="36B9C25D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  <w:proofErr w:type="gramStart"/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77B8C" w:rsidRPr="00E97BFB" w14:paraId="7F1FBEB1" w14:textId="77777777" w:rsidTr="00DE4180">
        <w:tc>
          <w:tcPr>
            <w:tcW w:w="3190" w:type="dxa"/>
          </w:tcPr>
          <w:p w14:paraId="44C105B7" w14:textId="77777777" w:rsidR="00E77B8C" w:rsidRPr="00E97BFB" w:rsidRDefault="00E77B8C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  <w:tc>
          <w:tcPr>
            <w:tcW w:w="2447" w:type="dxa"/>
          </w:tcPr>
          <w:p w14:paraId="3C051705" w14:textId="1E5B14C3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A50F6FB" w14:textId="3D18D1E3" w:rsidR="00E77B8C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B8C" w:rsidRPr="00E97BFB" w14:paraId="348ECE82" w14:textId="77777777" w:rsidTr="00DE4180">
        <w:tc>
          <w:tcPr>
            <w:tcW w:w="3190" w:type="dxa"/>
          </w:tcPr>
          <w:p w14:paraId="7FE37F63" w14:textId="77777777" w:rsidR="00E77B8C" w:rsidRPr="00E97BFB" w:rsidRDefault="00E77B8C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447" w:type="dxa"/>
          </w:tcPr>
          <w:p w14:paraId="559AF92B" w14:textId="34F66820" w:rsidR="00E77B8C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3555B85E" w14:textId="12AE0701" w:rsidR="00E77B8C" w:rsidRPr="00E97BFB" w:rsidRDefault="00061ECA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742" w:rsidRPr="00E97BFB" w14:paraId="72259059" w14:textId="77777777" w:rsidTr="00DE4180">
        <w:tc>
          <w:tcPr>
            <w:tcW w:w="3190" w:type="dxa"/>
            <w:vAlign w:val="center"/>
          </w:tcPr>
          <w:p w14:paraId="65951B54" w14:textId="77777777" w:rsidR="00367742" w:rsidRPr="00E97BFB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 уровня</w:t>
            </w:r>
          </w:p>
        </w:tc>
        <w:tc>
          <w:tcPr>
            <w:tcW w:w="2447" w:type="dxa"/>
          </w:tcPr>
          <w:p w14:paraId="24465802" w14:textId="6EF9EDAA" w:rsidR="00367742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39AB0D2F" w14:textId="051F96C9" w:rsidR="00367742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61FA317" w14:textId="77777777" w:rsidR="00367742" w:rsidRPr="00E54B68" w:rsidRDefault="00367742" w:rsidP="00367742">
      <w:pPr>
        <w:rPr>
          <w:b/>
          <w:sz w:val="28"/>
          <w:szCs w:val="28"/>
        </w:rPr>
      </w:pPr>
    </w:p>
    <w:p w14:paraId="26C06D78" w14:textId="77777777" w:rsidR="00367742" w:rsidRPr="00E97BFB" w:rsidRDefault="00367742" w:rsidP="00367742">
      <w:pPr>
        <w:rPr>
          <w:rFonts w:ascii="Times New Roman" w:hAnsi="Times New Roman" w:cs="Times New Roman"/>
          <w:b/>
          <w:sz w:val="28"/>
          <w:szCs w:val="28"/>
        </w:rPr>
      </w:pPr>
      <w:r w:rsidRPr="00E97BFB">
        <w:rPr>
          <w:rFonts w:ascii="Times New Roman" w:hAnsi="Times New Roman" w:cs="Times New Roman"/>
          <w:b/>
          <w:sz w:val="28"/>
          <w:szCs w:val="28"/>
        </w:rPr>
        <w:t>Уровень сформированности  универсальных учебных действий по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979"/>
        <w:gridCol w:w="992"/>
        <w:gridCol w:w="992"/>
        <w:gridCol w:w="992"/>
        <w:gridCol w:w="993"/>
        <w:gridCol w:w="1134"/>
      </w:tblGrid>
      <w:tr w:rsidR="00367742" w:rsidRPr="00E97BFB" w14:paraId="7812576C" w14:textId="77777777" w:rsidTr="00DE4180">
        <w:tc>
          <w:tcPr>
            <w:tcW w:w="2390" w:type="dxa"/>
            <w:vMerge w:val="restart"/>
            <w:tcBorders>
              <w:tl2br w:val="single" w:sz="4" w:space="0" w:color="auto"/>
            </w:tcBorders>
          </w:tcPr>
          <w:p w14:paraId="3F344C57" w14:textId="77777777" w:rsidR="00367742" w:rsidRPr="00E97BFB" w:rsidRDefault="00367742" w:rsidP="00DE4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546184D7" w14:textId="77777777" w:rsidR="00367742" w:rsidRPr="00E97BFB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200C6" w14:textId="77777777" w:rsidR="00367742" w:rsidRPr="00E97BFB" w:rsidRDefault="00367742" w:rsidP="00DE4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6082" w:type="dxa"/>
            <w:gridSpan w:val="6"/>
          </w:tcPr>
          <w:p w14:paraId="65548F82" w14:textId="24DE1B94" w:rsidR="00367742" w:rsidRPr="00E97BFB" w:rsidRDefault="00061ECA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7742"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7742" w:rsidRPr="00E97BFB" w14:paraId="2B3976A9" w14:textId="77777777" w:rsidTr="00DE4180">
        <w:tc>
          <w:tcPr>
            <w:tcW w:w="2390" w:type="dxa"/>
            <w:vMerge/>
            <w:tcBorders>
              <w:tl2br w:val="single" w:sz="4" w:space="0" w:color="auto"/>
            </w:tcBorders>
          </w:tcPr>
          <w:p w14:paraId="72B0CB55" w14:textId="77777777" w:rsidR="00367742" w:rsidRPr="00E97BFB" w:rsidRDefault="00367742" w:rsidP="00DE4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03757AE3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  <w:tc>
          <w:tcPr>
            <w:tcW w:w="1984" w:type="dxa"/>
            <w:gridSpan w:val="2"/>
          </w:tcPr>
          <w:p w14:paraId="4CF80572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127" w:type="dxa"/>
            <w:gridSpan w:val="2"/>
          </w:tcPr>
          <w:p w14:paraId="61F5BBFB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</w:p>
        </w:tc>
      </w:tr>
      <w:tr w:rsidR="00367742" w:rsidRPr="00E97BFB" w14:paraId="5DDE4550" w14:textId="77777777" w:rsidTr="00DE4180">
        <w:tc>
          <w:tcPr>
            <w:tcW w:w="2390" w:type="dxa"/>
            <w:vMerge/>
            <w:tcBorders>
              <w:tl2br w:val="single" w:sz="4" w:space="0" w:color="auto"/>
            </w:tcBorders>
          </w:tcPr>
          <w:p w14:paraId="5689E924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03C1E951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14:paraId="412076BB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1577C784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14:paraId="2F2DD5CA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0C6F8120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14:paraId="2CB95AD4" w14:textId="77777777" w:rsidR="00367742" w:rsidRPr="00E97BFB" w:rsidRDefault="00367742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77B8C" w:rsidRPr="00E97BFB" w14:paraId="0455294B" w14:textId="77777777" w:rsidTr="00C3736D">
        <w:tc>
          <w:tcPr>
            <w:tcW w:w="2390" w:type="dxa"/>
          </w:tcPr>
          <w:p w14:paraId="33160726" w14:textId="77777777" w:rsidR="00E77B8C" w:rsidRPr="00E97BFB" w:rsidRDefault="00E77B8C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  <w:tc>
          <w:tcPr>
            <w:tcW w:w="979" w:type="dxa"/>
          </w:tcPr>
          <w:p w14:paraId="6F1D04A9" w14:textId="30A14A3F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748A8A7" w14:textId="5E573EF9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97ADFAA" w14:textId="2498C8D9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E3642A" w14:textId="512452AE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738645D8" w14:textId="1EB73EA5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325E38" w14:textId="76EB0985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B8C" w:rsidRPr="00E97BFB" w14:paraId="5D883A0D" w14:textId="77777777" w:rsidTr="00C3736D">
        <w:tc>
          <w:tcPr>
            <w:tcW w:w="2390" w:type="dxa"/>
          </w:tcPr>
          <w:p w14:paraId="521DD666" w14:textId="77777777" w:rsidR="00E77B8C" w:rsidRPr="00E97BFB" w:rsidRDefault="00E77B8C" w:rsidP="00D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979" w:type="dxa"/>
          </w:tcPr>
          <w:p w14:paraId="5DB6D637" w14:textId="31D91B65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A44E554" w14:textId="3053D16C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01EB031" w14:textId="74D7014E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5A1820" w14:textId="72780A84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14:paraId="4F5C52AC" w14:textId="44DB057E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DC8287" w14:textId="2768FEFB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B8C" w:rsidRPr="00E97BFB" w14:paraId="190664B6" w14:textId="77777777" w:rsidTr="00C3736D">
        <w:tc>
          <w:tcPr>
            <w:tcW w:w="2390" w:type="dxa"/>
          </w:tcPr>
          <w:p w14:paraId="4E27E9BA" w14:textId="77777777" w:rsidR="00E77B8C" w:rsidRPr="00E97BFB" w:rsidRDefault="00E77B8C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</w:tc>
        <w:tc>
          <w:tcPr>
            <w:tcW w:w="979" w:type="dxa"/>
          </w:tcPr>
          <w:p w14:paraId="6C3E58B6" w14:textId="058CAE66" w:rsidR="00E77B8C" w:rsidRPr="00E97BFB" w:rsidRDefault="00ED7FB5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DE3DA6" w14:textId="1884B13C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1EEFC2A1" w14:textId="35900518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F0A4C3D" w14:textId="71202955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791BB160" w14:textId="79DE83E2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709B66" w14:textId="6876656B" w:rsidR="00E77B8C" w:rsidRPr="00E97BFB" w:rsidRDefault="00C3736D" w:rsidP="00DE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06C3DEB" w14:textId="77777777" w:rsidR="00367742" w:rsidRPr="00E54B68" w:rsidRDefault="00367742" w:rsidP="00E97BFB">
      <w:pPr>
        <w:jc w:val="both"/>
        <w:rPr>
          <w:sz w:val="28"/>
          <w:szCs w:val="28"/>
        </w:rPr>
      </w:pPr>
    </w:p>
    <w:p w14:paraId="33903963" w14:textId="070468B8" w:rsidR="00367742" w:rsidRPr="00E97BFB" w:rsidRDefault="00E77B8C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>В течение учебного года регулярно проводились</w:t>
      </w:r>
      <w:r w:rsidR="00367742" w:rsidRPr="00E97BFB">
        <w:rPr>
          <w:rFonts w:ascii="Times New Roman" w:hAnsi="Times New Roman" w:cs="Times New Roman"/>
          <w:sz w:val="28"/>
          <w:szCs w:val="28"/>
        </w:rPr>
        <w:t xml:space="preserve"> проверки техники чт</w:t>
      </w:r>
      <w:r w:rsidRPr="00E97BFB">
        <w:rPr>
          <w:rFonts w:ascii="Times New Roman" w:hAnsi="Times New Roman" w:cs="Times New Roman"/>
          <w:sz w:val="28"/>
          <w:szCs w:val="28"/>
        </w:rPr>
        <w:t>ения</w:t>
      </w:r>
      <w:r w:rsidR="00367742" w:rsidRPr="00E97BFB">
        <w:rPr>
          <w:rFonts w:ascii="Times New Roman" w:hAnsi="Times New Roman" w:cs="Times New Roman"/>
          <w:sz w:val="28"/>
          <w:szCs w:val="28"/>
        </w:rPr>
        <w:t xml:space="preserve">. Они показали, что </w:t>
      </w:r>
      <w:r w:rsidR="001B4141" w:rsidRPr="00E97BFB">
        <w:rPr>
          <w:rFonts w:ascii="Times New Roman" w:hAnsi="Times New Roman" w:cs="Times New Roman"/>
          <w:sz w:val="28"/>
          <w:szCs w:val="28"/>
        </w:rPr>
        <w:t>количество детей с нормой и высокой нормой</w:t>
      </w:r>
      <w:r w:rsidR="00C3736D">
        <w:rPr>
          <w:rFonts w:ascii="Times New Roman" w:hAnsi="Times New Roman" w:cs="Times New Roman"/>
          <w:sz w:val="28"/>
          <w:szCs w:val="28"/>
        </w:rPr>
        <w:t xml:space="preserve"> чтения увеличился к 3 четверти</w:t>
      </w:r>
      <w:r w:rsidR="001B4141" w:rsidRPr="00E97BFB">
        <w:rPr>
          <w:rFonts w:ascii="Times New Roman" w:hAnsi="Times New Roman" w:cs="Times New Roman"/>
          <w:sz w:val="28"/>
          <w:szCs w:val="28"/>
        </w:rPr>
        <w:t xml:space="preserve">. </w:t>
      </w:r>
      <w:r w:rsidR="00C3736D">
        <w:rPr>
          <w:rFonts w:ascii="Times New Roman" w:hAnsi="Times New Roman" w:cs="Times New Roman"/>
          <w:sz w:val="28"/>
          <w:szCs w:val="28"/>
        </w:rPr>
        <w:t>Снижения показателей не наблюдалось. 7</w:t>
      </w:r>
      <w:r w:rsidR="001B4141" w:rsidRPr="00E97BFB">
        <w:rPr>
          <w:rFonts w:ascii="Times New Roman" w:hAnsi="Times New Roman" w:cs="Times New Roman"/>
          <w:sz w:val="28"/>
          <w:szCs w:val="28"/>
        </w:rPr>
        <w:t>5% детей</w:t>
      </w:r>
      <w:r w:rsidR="00367742" w:rsidRPr="00E97BFB">
        <w:rPr>
          <w:rFonts w:ascii="Times New Roman" w:hAnsi="Times New Roman" w:cs="Times New Roman"/>
          <w:sz w:val="28"/>
          <w:szCs w:val="28"/>
        </w:rPr>
        <w:t xml:space="preserve"> могут ответить (без дополнительных вопросов) на поставленные к тексту вопросы. При </w:t>
      </w:r>
      <w:r w:rsidR="00C3736D">
        <w:rPr>
          <w:rFonts w:ascii="Times New Roman" w:hAnsi="Times New Roman" w:cs="Times New Roman"/>
          <w:sz w:val="28"/>
          <w:szCs w:val="28"/>
        </w:rPr>
        <w:t>навыке чтения целыми словами, 75</w:t>
      </w:r>
      <w:r w:rsidR="00367742" w:rsidRPr="00E97BFB">
        <w:rPr>
          <w:rFonts w:ascii="Times New Roman" w:hAnsi="Times New Roman" w:cs="Times New Roman"/>
          <w:sz w:val="28"/>
          <w:szCs w:val="28"/>
        </w:rPr>
        <w:t>%</w:t>
      </w:r>
      <w:r w:rsidR="00C3736D">
        <w:rPr>
          <w:rFonts w:ascii="Times New Roman" w:hAnsi="Times New Roman" w:cs="Times New Roman"/>
          <w:sz w:val="28"/>
          <w:szCs w:val="28"/>
        </w:rPr>
        <w:t xml:space="preserve"> учащихся читают без ошибок,  2</w:t>
      </w:r>
      <w:r w:rsidR="00367742" w:rsidRPr="00E97BFB">
        <w:rPr>
          <w:rFonts w:ascii="Times New Roman" w:hAnsi="Times New Roman" w:cs="Times New Roman"/>
          <w:sz w:val="28"/>
          <w:szCs w:val="28"/>
        </w:rPr>
        <w:t>5% допускают</w:t>
      </w:r>
      <w:r w:rsidR="003D3C85" w:rsidRPr="00E97BFB">
        <w:rPr>
          <w:rFonts w:ascii="Times New Roman" w:hAnsi="Times New Roman" w:cs="Times New Roman"/>
          <w:sz w:val="28"/>
          <w:szCs w:val="28"/>
        </w:rPr>
        <w:t xml:space="preserve"> </w:t>
      </w:r>
      <w:r w:rsidR="00367742" w:rsidRPr="00E97BFB">
        <w:rPr>
          <w:rFonts w:ascii="Times New Roman" w:hAnsi="Times New Roman" w:cs="Times New Roman"/>
          <w:sz w:val="28"/>
          <w:szCs w:val="28"/>
        </w:rPr>
        <w:t xml:space="preserve">ошибки. Основными ошибками являются: пропуск, </w:t>
      </w:r>
      <w:r w:rsidR="00367742" w:rsidRPr="00E97BFB">
        <w:rPr>
          <w:rFonts w:ascii="Times New Roman" w:hAnsi="Times New Roman" w:cs="Times New Roman"/>
          <w:sz w:val="28"/>
          <w:szCs w:val="28"/>
        </w:rPr>
        <w:lastRenderedPageBreak/>
        <w:t>замена, искажение слов, слогов, повторы слов, постановка ударения, ошибки в окончаниях слов.</w:t>
      </w:r>
    </w:p>
    <w:p w14:paraId="3D013D48" w14:textId="77777777" w:rsidR="00E77B8C" w:rsidRDefault="00E77B8C" w:rsidP="00E77B8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0852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Мониторинг техники чтения</w:t>
      </w:r>
    </w:p>
    <w:p w14:paraId="7BBAB1BC" w14:textId="77777777" w:rsidR="00E77B8C" w:rsidRDefault="00E77B8C" w:rsidP="00367742">
      <w:pPr>
        <w:ind w:firstLine="709"/>
        <w:jc w:val="both"/>
        <w:rPr>
          <w:sz w:val="28"/>
          <w:szCs w:val="28"/>
        </w:rPr>
      </w:pPr>
    </w:p>
    <w:p w14:paraId="01B1B4F7" w14:textId="19782639" w:rsidR="00E77B8C" w:rsidRPr="00E54B68" w:rsidRDefault="00E77B8C" w:rsidP="00367742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15F1EEB" wp14:editId="6FA5F56C">
            <wp:extent cx="5362575" cy="25527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F65CB6" w14:textId="77777777" w:rsidR="00367742" w:rsidRPr="00E97BFB" w:rsidRDefault="00367742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>Анализируя причины ошибок, можно выделить наиболее существенные из них:</w:t>
      </w:r>
    </w:p>
    <w:p w14:paraId="0C4F927A" w14:textId="77777777" w:rsidR="00367742" w:rsidRPr="00E97BFB" w:rsidRDefault="00367742" w:rsidP="00E97BF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BFB">
        <w:rPr>
          <w:rFonts w:ascii="Times New Roman" w:hAnsi="Times New Roman"/>
          <w:sz w:val="28"/>
          <w:szCs w:val="28"/>
        </w:rPr>
        <w:t>недостаточный уровень потребности в ежедневном чтении учащихся, снижении интереса к чтению вообще.</w:t>
      </w:r>
    </w:p>
    <w:p w14:paraId="63B31C6C" w14:textId="77777777" w:rsidR="00367742" w:rsidRPr="00E97BFB" w:rsidRDefault="00367742" w:rsidP="00E97BF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BFB">
        <w:rPr>
          <w:rFonts w:ascii="Times New Roman" w:hAnsi="Times New Roman"/>
          <w:sz w:val="28"/>
          <w:szCs w:val="28"/>
        </w:rPr>
        <w:t>недостаточная реализация требований к контролю  техники  чтения  дома.</w:t>
      </w:r>
    </w:p>
    <w:p w14:paraId="69564DB9" w14:textId="77777777" w:rsidR="00367742" w:rsidRPr="00E97BFB" w:rsidRDefault="00367742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>В целях ликвидации и предупреждения пробелов по составляющим техники чтения необходимо:</w:t>
      </w:r>
    </w:p>
    <w:p w14:paraId="2EF0A107" w14:textId="77777777" w:rsidR="00367742" w:rsidRPr="00E97BFB" w:rsidRDefault="00367742" w:rsidP="00E97BFB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BFB">
        <w:rPr>
          <w:rFonts w:ascii="Times New Roman" w:hAnsi="Times New Roman"/>
          <w:sz w:val="28"/>
          <w:szCs w:val="28"/>
        </w:rPr>
        <w:t xml:space="preserve">регулярно проводить индивидуальный контроль за ходом формирования технической стороны чтения </w:t>
      </w:r>
      <w:proofErr w:type="gramStart"/>
      <w:r w:rsidRPr="00E97BF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97BFB">
        <w:rPr>
          <w:rFonts w:ascii="Times New Roman" w:hAnsi="Times New Roman"/>
          <w:sz w:val="28"/>
          <w:szCs w:val="28"/>
        </w:rPr>
        <w:t>;</w:t>
      </w:r>
    </w:p>
    <w:p w14:paraId="605E55D1" w14:textId="77777777" w:rsidR="00367742" w:rsidRPr="00E97BFB" w:rsidRDefault="00367742" w:rsidP="00E97BFB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BFB">
        <w:rPr>
          <w:rFonts w:ascii="Times New Roman" w:hAnsi="Times New Roman"/>
          <w:sz w:val="28"/>
          <w:szCs w:val="28"/>
        </w:rPr>
        <w:t>вести строгий учёт пробелов, наглядно отражать динамику овладения учащимися приемов чтения;</w:t>
      </w:r>
    </w:p>
    <w:p w14:paraId="1E0F2FAF" w14:textId="77777777" w:rsidR="00367742" w:rsidRPr="00E97BFB" w:rsidRDefault="00367742" w:rsidP="00E97BFB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BFB">
        <w:rPr>
          <w:rFonts w:ascii="Times New Roman" w:hAnsi="Times New Roman"/>
          <w:sz w:val="28"/>
          <w:szCs w:val="28"/>
        </w:rPr>
        <w:t>добиваться осуществления регулярного контроля  чтения учащихся дома, обсуждения прочитанного, а также оценке прочитанного самими учащимися;</w:t>
      </w:r>
    </w:p>
    <w:p w14:paraId="47A5109C" w14:textId="77777777" w:rsidR="00367742" w:rsidRPr="00E97BFB" w:rsidRDefault="00367742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 xml:space="preserve">В целях лучшего формирования навыков осознанного чтения необходимо практиковать применение различных форм работы с текстом, для достижения </w:t>
      </w:r>
      <w:r w:rsidRPr="00E97BFB">
        <w:rPr>
          <w:rFonts w:ascii="Times New Roman" w:hAnsi="Times New Roman" w:cs="Times New Roman"/>
          <w:sz w:val="28"/>
          <w:szCs w:val="28"/>
        </w:rPr>
        <w:lastRenderedPageBreak/>
        <w:t>усвоения всеми учащимися умения пересказывать прочитанное, отрабатывать умения выделить в тексте главную мысль, идею, сюжет, выражать свое отношение к прочитанному тексту.</w:t>
      </w:r>
    </w:p>
    <w:p w14:paraId="44317022" w14:textId="77777777" w:rsidR="00E97BFB" w:rsidRDefault="00367742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>Повысить эффективность работы над развитием устной связной речи младших школьников, привитием и поддержанием устойчивого интереса учащихся к чтению, расширением читательского кругозора младших школьников, проведением конкурсов чтецов (как поэзии, так и прозы). Добиваться формирования навыков безошибочного, беглого, осознанного, выр</w:t>
      </w:r>
      <w:r w:rsidR="00E97BFB">
        <w:rPr>
          <w:rFonts w:ascii="Times New Roman" w:hAnsi="Times New Roman" w:cs="Times New Roman"/>
          <w:sz w:val="28"/>
          <w:szCs w:val="28"/>
        </w:rPr>
        <w:t>азительного чтения обучающихся.</w:t>
      </w:r>
    </w:p>
    <w:p w14:paraId="379E0599" w14:textId="77777777" w:rsidR="00E97BFB" w:rsidRDefault="00E97BFB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B61B5" w14:textId="777DDC07" w:rsidR="003D3C85" w:rsidRPr="00E97BFB" w:rsidRDefault="003D3C85" w:rsidP="00E97BFB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B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выполнения итоговых контрольных работ и формирования универсальных учебных действий</w:t>
      </w:r>
    </w:p>
    <w:p w14:paraId="3D2C4A36" w14:textId="0CD4EF1E" w:rsidR="003D3C85" w:rsidRPr="00E97BFB" w:rsidRDefault="003D3C85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7BFB" w:rsidRPr="00E97BFB">
        <w:rPr>
          <w:rFonts w:ascii="Times New Roman" w:hAnsi="Times New Roman" w:cs="Times New Roman"/>
          <w:sz w:val="28"/>
          <w:szCs w:val="28"/>
        </w:rPr>
        <w:t>В к</w:t>
      </w:r>
      <w:r w:rsidR="00883373">
        <w:rPr>
          <w:rFonts w:ascii="Times New Roman" w:hAnsi="Times New Roman" w:cs="Times New Roman"/>
          <w:sz w:val="28"/>
          <w:szCs w:val="28"/>
        </w:rPr>
        <w:t>онце учебного года обучающиеся 1</w:t>
      </w:r>
      <w:r w:rsidR="00E97BFB" w:rsidRPr="00E97BFB">
        <w:rPr>
          <w:rFonts w:ascii="Times New Roman" w:hAnsi="Times New Roman" w:cs="Times New Roman"/>
          <w:sz w:val="28"/>
          <w:szCs w:val="28"/>
        </w:rPr>
        <w:t>-го класса  приняли участие в итоговой диагностике с целью проследить динамику формирования ряда предметных навыков, имеющих большое значение для всего процесса обучения.</w:t>
      </w:r>
      <w:r w:rsidR="00E97BFB">
        <w:rPr>
          <w:rFonts w:ascii="Times New Roman" w:hAnsi="Times New Roman" w:cs="Times New Roman"/>
          <w:sz w:val="28"/>
          <w:szCs w:val="28"/>
        </w:rPr>
        <w:t xml:space="preserve"> </w:t>
      </w:r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</w:t>
      </w:r>
      <w:proofErr w:type="spellStart"/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контроля и требованиями ФГОС НОО</w:t>
      </w:r>
      <w:r w:rsidR="00883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конце учебного года проведена итоговая</w:t>
      </w:r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комплексная</w:t>
      </w:r>
      <w:r w:rsidR="00883373"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контрольная</w:t>
      </w:r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883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3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нее включены блоки по основным предметам:</w:t>
      </w:r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литературному  чтению, математике, русскому языку и окружающему миру. Содержание и уровень сложности заданий основной части (обязательной для всех учащихся) соотносятся с таким показателем достижения планируемых результатов обучения, как «учащиеся могут выполнить самостоятельно и уверенно». Дополнительная часть, позволяет проверить </w:t>
      </w:r>
      <w:proofErr w:type="spellStart"/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97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на повышенном уровне.</w:t>
      </w:r>
    </w:p>
    <w:p w14:paraId="6727C8F7" w14:textId="77777777" w:rsidR="003D3C85" w:rsidRDefault="003D3C85" w:rsidP="00ED7FB5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B1860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A000C0B" wp14:editId="6F9DF0E3">
            <wp:extent cx="5486400" cy="26860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3F97AC" w14:textId="2EC5BDFC" w:rsidR="003D3C85" w:rsidRDefault="003D3C85" w:rsidP="00E97BF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9036C">
        <w:rPr>
          <w:color w:val="000000"/>
          <w:sz w:val="28"/>
          <w:szCs w:val="28"/>
        </w:rPr>
        <w:t xml:space="preserve">Анализ результатов выполнения </w:t>
      </w:r>
      <w:r w:rsidR="005225A6">
        <w:rPr>
          <w:color w:val="000000"/>
          <w:sz w:val="28"/>
          <w:szCs w:val="28"/>
        </w:rPr>
        <w:t>итоговых контрольных</w:t>
      </w:r>
      <w:r w:rsidRPr="00D9036C">
        <w:rPr>
          <w:color w:val="000000"/>
          <w:sz w:val="28"/>
          <w:szCs w:val="28"/>
        </w:rPr>
        <w:t xml:space="preserve"> работ позволил выявить у </w:t>
      </w:r>
      <w:r>
        <w:rPr>
          <w:color w:val="000000"/>
          <w:sz w:val="28"/>
          <w:szCs w:val="28"/>
        </w:rPr>
        <w:t xml:space="preserve">обучающихся </w:t>
      </w:r>
      <w:r w:rsidRPr="00D9036C">
        <w:rPr>
          <w:color w:val="000000"/>
          <w:sz w:val="28"/>
          <w:szCs w:val="28"/>
        </w:rPr>
        <w:t xml:space="preserve">уровень сформированности предметных и метапредметных аспектов обучения, оценить </w:t>
      </w:r>
      <w:proofErr w:type="spellStart"/>
      <w:r w:rsidRPr="00D9036C">
        <w:rPr>
          <w:color w:val="000000"/>
          <w:sz w:val="28"/>
          <w:szCs w:val="28"/>
        </w:rPr>
        <w:t>сформированность</w:t>
      </w:r>
      <w:proofErr w:type="spellEnd"/>
      <w:r w:rsidRPr="00D9036C">
        <w:rPr>
          <w:color w:val="000000"/>
          <w:sz w:val="28"/>
          <w:szCs w:val="28"/>
        </w:rPr>
        <w:t xml:space="preserve"> таких способов действий и понятий, которые служат опорой в дальнейшем обучении. Были выявлены типичные затруднения и oши6ки.</w:t>
      </w:r>
    </w:p>
    <w:p w14:paraId="6D9717B5" w14:textId="71512374" w:rsidR="003D3C85" w:rsidRDefault="003D3C85" w:rsidP="00E97B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925D6">
        <w:rPr>
          <w:rFonts w:ascii="Times New Roman" w:hAnsi="Times New Roman"/>
          <w:bCs/>
          <w:sz w:val="28"/>
          <w:szCs w:val="28"/>
          <w:lang w:eastAsia="ru-RU"/>
        </w:rPr>
        <w:t xml:space="preserve">Диагностика показала, что у </w:t>
      </w:r>
      <w:r w:rsidR="00883373">
        <w:rPr>
          <w:rFonts w:ascii="Times New Roman" w:hAnsi="Times New Roman"/>
          <w:bCs/>
          <w:sz w:val="28"/>
          <w:szCs w:val="28"/>
          <w:lang w:eastAsia="ru-RU"/>
        </w:rPr>
        <w:t xml:space="preserve"> большинства </w:t>
      </w:r>
      <w:r w:rsidRPr="001925D6">
        <w:rPr>
          <w:rFonts w:ascii="Times New Roman" w:hAnsi="Times New Roman"/>
          <w:bCs/>
          <w:sz w:val="28"/>
          <w:szCs w:val="28"/>
          <w:lang w:eastAsia="ru-RU"/>
        </w:rPr>
        <w:t xml:space="preserve">учащихся на достаточном уровне сформированы </w:t>
      </w:r>
      <w:proofErr w:type="spellStart"/>
      <w:r w:rsidRPr="001925D6">
        <w:rPr>
          <w:rFonts w:ascii="Times New Roman" w:hAnsi="Times New Roman"/>
          <w:bCs/>
          <w:sz w:val="28"/>
          <w:szCs w:val="28"/>
          <w:lang w:eastAsia="ru-RU"/>
        </w:rPr>
        <w:t>общеучебные</w:t>
      </w:r>
      <w:proofErr w:type="spellEnd"/>
      <w:r w:rsidRPr="001925D6">
        <w:rPr>
          <w:rFonts w:ascii="Times New Roman" w:hAnsi="Times New Roman"/>
          <w:bCs/>
          <w:sz w:val="28"/>
          <w:szCs w:val="28"/>
          <w:lang w:eastAsia="ru-RU"/>
        </w:rPr>
        <w:t xml:space="preserve"> умения и навыки.</w:t>
      </w:r>
    </w:p>
    <w:p w14:paraId="587564ED" w14:textId="77777777" w:rsidR="003D3C85" w:rsidRDefault="003D3C85" w:rsidP="00E97B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92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свидетельствуют о достижении базового уровня по всем группам </w:t>
      </w:r>
      <w:proofErr w:type="gramStart"/>
      <w:r w:rsidRPr="00192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проверяемых</w:t>
      </w:r>
      <w:proofErr w:type="gramEnd"/>
      <w:r w:rsidRPr="00192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УУД. По диаграмме виден прогресс в развитии УУД по классу. </w:t>
      </w:r>
    </w:p>
    <w:p w14:paraId="548B4303" w14:textId="5014DFCE" w:rsidR="003D3C85" w:rsidRPr="00224FBD" w:rsidRDefault="003D3C85" w:rsidP="00224F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D6">
        <w:rPr>
          <w:rFonts w:ascii="Times New Roman" w:hAnsi="Times New Roman"/>
          <w:sz w:val="28"/>
          <w:szCs w:val="28"/>
          <w:lang w:eastAsia="ru-RU"/>
        </w:rPr>
        <w:t>Выявив уровень развития важнейших,  для данного этапа обучения, УУД я  определяю дальнейшую стратегию по достижению каждым ребёнком метапредметных образовательных результатов.</w:t>
      </w:r>
    </w:p>
    <w:p w14:paraId="3AF6FC70" w14:textId="59EC0E36" w:rsidR="00367742" w:rsidRPr="00E97BFB" w:rsidRDefault="00367742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 xml:space="preserve">Работа показала, что уровень подготовки </w:t>
      </w:r>
      <w:r w:rsidR="00224FBD">
        <w:rPr>
          <w:rFonts w:ascii="Times New Roman" w:hAnsi="Times New Roman" w:cs="Times New Roman"/>
          <w:sz w:val="28"/>
          <w:szCs w:val="28"/>
        </w:rPr>
        <w:t>первоклассников соответствует норме и подходит для</w:t>
      </w:r>
      <w:r w:rsidRPr="00E97BFB">
        <w:rPr>
          <w:rFonts w:ascii="Times New Roman" w:hAnsi="Times New Roman" w:cs="Times New Roman"/>
          <w:sz w:val="28"/>
          <w:szCs w:val="28"/>
        </w:rPr>
        <w:t xml:space="preserve"> дальнейшего обучения.</w:t>
      </w:r>
    </w:p>
    <w:p w14:paraId="3B0CCF07" w14:textId="74C1A612" w:rsidR="008B6729" w:rsidRPr="00E97BFB" w:rsidRDefault="008B6729" w:rsidP="00E97B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9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каждого ученика есть </w:t>
      </w:r>
      <w:proofErr w:type="spellStart"/>
      <w:r w:rsidRPr="00E9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протфолио</w:t>
      </w:r>
      <w:proofErr w:type="spellEnd"/>
      <w:r w:rsidRPr="00E9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оно является своеобраз</w:t>
      </w:r>
      <w:r w:rsidR="00224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оценкой личностного роста. С помощью него в</w:t>
      </w:r>
      <w:r w:rsidRPr="00E9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ыявляю и  развиваю у  </w:t>
      </w:r>
      <w:proofErr w:type="gramStart"/>
      <w:r w:rsidRPr="00E9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способности к научной, </w:t>
      </w:r>
      <w:proofErr w:type="spellStart"/>
      <w:r w:rsidRPr="00E9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E9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спортивной, творческой деятельности. С целью формирования интеллектуальной компетенции   привлекаю учащихся  к подготовке проектов, учебных исследований, к участию в олимпиадах. Для формирования коммуникативной и информационной компетенции  и</w:t>
      </w:r>
      <w:r w:rsidRPr="00E97BFB">
        <w:rPr>
          <w:rFonts w:ascii="Times New Roman" w:hAnsi="Times New Roman" w:cs="Times New Roman"/>
          <w:sz w:val="28"/>
          <w:szCs w:val="28"/>
        </w:rPr>
        <w:t xml:space="preserve">спользую </w:t>
      </w:r>
      <w:r w:rsidRPr="00E97BFB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формы работы: коллективно-творческие дела, праздники, встречи с интересными людьми, выходы на природу, конкурсы, акции, экскурсии и др. </w:t>
      </w:r>
    </w:p>
    <w:p w14:paraId="768167BA" w14:textId="77777777" w:rsidR="008B6729" w:rsidRPr="00E97BFB" w:rsidRDefault="008B6729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>В портфолио</w:t>
      </w:r>
      <w:r w:rsidRPr="00E9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отражены  материалы, показывающие результативность его образовательной деятельности за время учебы: интеллектуальные, спортивные, творческие. </w:t>
      </w:r>
    </w:p>
    <w:p w14:paraId="5D75327F" w14:textId="77777777" w:rsidR="008B6729" w:rsidRPr="00E97BFB" w:rsidRDefault="008B6729" w:rsidP="00E97BFB">
      <w:p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kern w:val="24"/>
          <w:sz w:val="28"/>
          <w:szCs w:val="28"/>
        </w:rPr>
        <w:t xml:space="preserve">Метод оценки </w:t>
      </w:r>
      <w:r w:rsidRPr="00E97BFB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личностных результатов </w:t>
      </w:r>
      <w:r w:rsidRPr="00E97BFB">
        <w:rPr>
          <w:rFonts w:ascii="Times New Roman" w:hAnsi="Times New Roman" w:cs="Times New Roman"/>
          <w:kern w:val="24"/>
          <w:sz w:val="28"/>
          <w:szCs w:val="28"/>
        </w:rPr>
        <w:t>способствует формированию у учащихся культуры мышления, логики, умений анализировать, обобщать, систематизировать, классифицировать.</w:t>
      </w:r>
    </w:p>
    <w:p w14:paraId="52BBC921" w14:textId="09713BED" w:rsidR="00367742" w:rsidRPr="00E97BFB" w:rsidRDefault="00E722F0" w:rsidP="00E722F0">
      <w:pPr>
        <w:pStyle w:val="a7"/>
        <w:spacing w:after="0" w:line="360" w:lineRule="auto"/>
        <w:ind w:left="36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67742" w:rsidRPr="00E97BFB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14:paraId="091FC957" w14:textId="77777777" w:rsidR="00367742" w:rsidRPr="00E97BFB" w:rsidRDefault="00367742" w:rsidP="00E97BF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97BFB">
        <w:rPr>
          <w:sz w:val="28"/>
          <w:szCs w:val="28"/>
        </w:rPr>
        <w:t xml:space="preserve">Внеурочная деятельность в ОУ является важнейшим звеном системы непрерывного образования. В ней наиболее полно реализуется личностно-ориентированная стратегия обучения и воспитания, являющаяся ключом к успешному развитию ребенка. </w:t>
      </w:r>
    </w:p>
    <w:p w14:paraId="237BB39F" w14:textId="77777777" w:rsidR="00367742" w:rsidRPr="00E97BFB" w:rsidRDefault="00367742" w:rsidP="00E97BF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97BFB">
        <w:rPr>
          <w:sz w:val="28"/>
          <w:szCs w:val="28"/>
        </w:rPr>
        <w:t>На базе ОУ  работает  5 курсов  различной направленности: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085"/>
      </w:tblGrid>
      <w:tr w:rsidR="00367742" w:rsidRPr="00E97BFB" w14:paraId="2951D6A1" w14:textId="77777777" w:rsidTr="00DE4180">
        <w:tc>
          <w:tcPr>
            <w:tcW w:w="3528" w:type="dxa"/>
            <w:vMerge w:val="restart"/>
            <w:shd w:val="clear" w:color="auto" w:fill="auto"/>
          </w:tcPr>
          <w:p w14:paraId="5BA6AA42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14:paraId="23DE9B77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auto"/>
          </w:tcPr>
          <w:p w14:paraId="2DFEF6E1" w14:textId="77777777" w:rsidR="00367742" w:rsidRPr="00E97BFB" w:rsidRDefault="0036774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</w:tr>
      <w:tr w:rsidR="00367742" w:rsidRPr="00E97BFB" w14:paraId="44AA35F8" w14:textId="77777777" w:rsidTr="00DE4180">
        <w:tc>
          <w:tcPr>
            <w:tcW w:w="3528" w:type="dxa"/>
            <w:vMerge/>
            <w:shd w:val="clear" w:color="auto" w:fill="auto"/>
          </w:tcPr>
          <w:p w14:paraId="43A39D81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auto"/>
          </w:tcPr>
          <w:p w14:paraId="76DE2E7C" w14:textId="77777777" w:rsidR="00367742" w:rsidRPr="00E97BFB" w:rsidRDefault="00367742" w:rsidP="00DE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</w:tr>
      <w:tr w:rsidR="00367742" w:rsidRPr="00E97BFB" w14:paraId="03A82429" w14:textId="77777777" w:rsidTr="00DE4180">
        <w:tc>
          <w:tcPr>
            <w:tcW w:w="3528" w:type="dxa"/>
            <w:shd w:val="clear" w:color="auto" w:fill="auto"/>
          </w:tcPr>
          <w:p w14:paraId="50E54CB9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5085" w:type="dxa"/>
            <w:shd w:val="clear" w:color="auto" w:fill="auto"/>
          </w:tcPr>
          <w:p w14:paraId="07BD490D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«Мы – патриоты Родины»</w:t>
            </w:r>
          </w:p>
        </w:tc>
      </w:tr>
      <w:tr w:rsidR="00367742" w:rsidRPr="00E97BFB" w14:paraId="1339788A" w14:textId="77777777" w:rsidTr="00DE4180">
        <w:tc>
          <w:tcPr>
            <w:tcW w:w="3528" w:type="dxa"/>
            <w:shd w:val="clear" w:color="auto" w:fill="auto"/>
          </w:tcPr>
          <w:p w14:paraId="647FE15B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085" w:type="dxa"/>
            <w:shd w:val="clear" w:color="auto" w:fill="auto"/>
          </w:tcPr>
          <w:p w14:paraId="18F53D32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«Добро – есть жизнь»</w:t>
            </w:r>
          </w:p>
        </w:tc>
      </w:tr>
      <w:tr w:rsidR="00367742" w:rsidRPr="00E97BFB" w14:paraId="0E3921B6" w14:textId="77777777" w:rsidTr="00DE4180">
        <w:tc>
          <w:tcPr>
            <w:tcW w:w="3528" w:type="dxa"/>
            <w:shd w:val="clear" w:color="auto" w:fill="auto"/>
          </w:tcPr>
          <w:p w14:paraId="1ED203A7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E97BFB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спортивное</w:t>
            </w:r>
          </w:p>
        </w:tc>
        <w:tc>
          <w:tcPr>
            <w:tcW w:w="5085" w:type="dxa"/>
            <w:shd w:val="clear" w:color="auto" w:fill="auto"/>
          </w:tcPr>
          <w:p w14:paraId="79E2D603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– это </w:t>
            </w:r>
            <w:proofErr w:type="gramStart"/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367742" w:rsidRPr="00E97BFB" w14:paraId="37580D61" w14:textId="77777777" w:rsidTr="00DE4180">
        <w:tc>
          <w:tcPr>
            <w:tcW w:w="3528" w:type="dxa"/>
            <w:shd w:val="clear" w:color="auto" w:fill="auto"/>
          </w:tcPr>
          <w:p w14:paraId="40CEF6E5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14:paraId="5EE2765F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auto"/>
          </w:tcPr>
          <w:p w14:paraId="30E409C8" w14:textId="77777777" w:rsidR="00367742" w:rsidRPr="00E97BFB" w:rsidRDefault="00367742" w:rsidP="00DE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FB">
              <w:rPr>
                <w:rFonts w:ascii="Times New Roman" w:hAnsi="Times New Roman" w:cs="Times New Roman"/>
                <w:sz w:val="28"/>
                <w:szCs w:val="28"/>
              </w:rPr>
              <w:t>Реализуется через классные часы, праздники, игры, конкурсы и т. д.</w:t>
            </w:r>
          </w:p>
        </w:tc>
      </w:tr>
    </w:tbl>
    <w:p w14:paraId="48062644" w14:textId="77777777" w:rsidR="00367742" w:rsidRPr="00E54B68" w:rsidRDefault="00367742" w:rsidP="00367742">
      <w:pPr>
        <w:pStyle w:val="a8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14:paraId="5CF11CB9" w14:textId="5D3AEDA9" w:rsidR="005901D9" w:rsidRPr="00E97BFB" w:rsidRDefault="00367742" w:rsidP="00E97BF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97BFB">
        <w:rPr>
          <w:sz w:val="28"/>
          <w:szCs w:val="28"/>
        </w:rPr>
        <w:t>Созданная в школе  система дополнительного образования предлагает обучающимся попробовать себя в разных видах деятельности, понять свои интересы и желания, реализовать свои интеллектуальные и творческие возможности, удовлетворить двигательную потребность. Все 100% учащихся посещают спор</w:t>
      </w:r>
      <w:r w:rsidR="008B6729" w:rsidRPr="00E97BFB">
        <w:rPr>
          <w:sz w:val="28"/>
          <w:szCs w:val="28"/>
        </w:rPr>
        <w:t>тивную секцию «Лёгкая атлетика»</w:t>
      </w:r>
    </w:p>
    <w:p w14:paraId="00A235F4" w14:textId="440D0889" w:rsidR="00C917FF" w:rsidRPr="00E97BFB" w:rsidRDefault="00C917FF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224FBD">
        <w:rPr>
          <w:rFonts w:ascii="Times New Roman" w:hAnsi="Times New Roman" w:cs="Times New Roman"/>
          <w:color w:val="000000"/>
          <w:sz w:val="28"/>
          <w:szCs w:val="28"/>
        </w:rPr>
        <w:t xml:space="preserve">течение года в </w:t>
      </w:r>
      <w:r w:rsidRPr="00E97BFB">
        <w:rPr>
          <w:rFonts w:ascii="Times New Roman" w:hAnsi="Times New Roman" w:cs="Times New Roman"/>
          <w:color w:val="000000"/>
          <w:sz w:val="28"/>
          <w:szCs w:val="28"/>
        </w:rPr>
        <w:t>школе проводились мероприятия, направленные на сохранение и укрепление здоровья;</w:t>
      </w:r>
    </w:p>
    <w:p w14:paraId="69FC8EB4" w14:textId="77777777" w:rsidR="00C917FF" w:rsidRPr="00E97BFB" w:rsidRDefault="00C917FF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- на уроках проводились </w:t>
      </w:r>
      <w:proofErr w:type="spellStart"/>
      <w:r w:rsidRPr="00E97BFB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E97BFB">
        <w:rPr>
          <w:rFonts w:ascii="Times New Roman" w:hAnsi="Times New Roman" w:cs="Times New Roman"/>
          <w:color w:val="000000"/>
          <w:sz w:val="28"/>
          <w:szCs w:val="28"/>
        </w:rPr>
        <w:t>, использовались разные формы обучения для снятия утомления;</w:t>
      </w:r>
    </w:p>
    <w:p w14:paraId="18FB9105" w14:textId="77777777" w:rsidR="00C917FF" w:rsidRPr="00E97BFB" w:rsidRDefault="00C917FF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FB">
        <w:rPr>
          <w:rFonts w:ascii="Times New Roman" w:hAnsi="Times New Roman" w:cs="Times New Roman"/>
          <w:color w:val="000000"/>
          <w:sz w:val="28"/>
          <w:szCs w:val="28"/>
        </w:rPr>
        <w:t>- на классных часах проводились профилактические беседы по предупреждению простудных заболеваний (октябрь, март)</w:t>
      </w:r>
    </w:p>
    <w:p w14:paraId="05F734E7" w14:textId="77777777" w:rsidR="00184AF3" w:rsidRPr="00E97BFB" w:rsidRDefault="00C917FF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были созданы условия для самовыражения личности каждого ребенка. Создавались условия для развития классного коллектива в совместной деятельности с родителями. </w:t>
      </w:r>
    </w:p>
    <w:p w14:paraId="77B52B5A" w14:textId="76CD6668" w:rsidR="009E4019" w:rsidRPr="00E97BFB" w:rsidRDefault="00C917FF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осуществлялся мониторинг. </w:t>
      </w:r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>Для этого</w:t>
      </w:r>
      <w:r w:rsidR="00B0148A"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использовались следующие методики: «Беседа о школе» (модифицированный вариант теста Т.А. </w:t>
      </w:r>
      <w:proofErr w:type="spellStart"/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>Нежновой</w:t>
      </w:r>
      <w:proofErr w:type="spellEnd"/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, Д.Б. </w:t>
      </w:r>
      <w:proofErr w:type="spellStart"/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>), «Кто прав?» (</w:t>
      </w:r>
      <w:proofErr w:type="spellStart"/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>Г.А.Цукерман</w:t>
      </w:r>
      <w:proofErr w:type="spellEnd"/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>), книга в 3 частях «Оценка планируемых результатов в начальной школе» (</w:t>
      </w:r>
      <w:proofErr w:type="spellStart"/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>Г.С.Ковалевой</w:t>
      </w:r>
      <w:proofErr w:type="spellEnd"/>
      <w:r w:rsidR="009E4019"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, О.Б. Логиновой). </w:t>
      </w:r>
    </w:p>
    <w:p w14:paraId="7ACD3A18" w14:textId="6F83FD3D" w:rsidR="00C917FF" w:rsidRPr="00E97BFB" w:rsidRDefault="00C917FF" w:rsidP="00E97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75"/>
        <w:gridCol w:w="2156"/>
        <w:gridCol w:w="2420"/>
        <w:gridCol w:w="2682"/>
        <w:gridCol w:w="1982"/>
      </w:tblGrid>
      <w:tr w:rsidR="00224FBD" w:rsidRPr="00224FBD" w14:paraId="345A4467" w14:textId="77777777" w:rsidTr="00224FBD">
        <w:trPr>
          <w:trHeight w:val="375"/>
        </w:trPr>
        <w:tc>
          <w:tcPr>
            <w:tcW w:w="94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F2EFB" w14:textId="77777777" w:rsidR="00224FBD" w:rsidRPr="00224FBD" w:rsidRDefault="00224FBD" w:rsidP="0022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классу</w:t>
            </w:r>
          </w:p>
        </w:tc>
      </w:tr>
      <w:tr w:rsidR="00224FBD" w:rsidRPr="00224FBD" w14:paraId="3A9E7E06" w14:textId="77777777" w:rsidTr="00224FBD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FEE881" w14:textId="77777777" w:rsidR="00224FBD" w:rsidRPr="00224FBD" w:rsidRDefault="00224FBD" w:rsidP="002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BBB59"/>
            <w:noWrap/>
            <w:vAlign w:val="bottom"/>
            <w:hideMark/>
          </w:tcPr>
          <w:p w14:paraId="1F2A6279" w14:textId="77777777" w:rsidR="00224FBD" w:rsidRPr="00224FBD" w:rsidRDefault="00224FBD" w:rsidP="002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79646"/>
            <w:noWrap/>
            <w:vAlign w:val="bottom"/>
            <w:hideMark/>
          </w:tcPr>
          <w:p w14:paraId="38108BFB" w14:textId="77777777" w:rsidR="00224FBD" w:rsidRPr="00224FBD" w:rsidRDefault="00224FBD" w:rsidP="002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64A2" w:fill="8064A2"/>
            <w:noWrap/>
            <w:vAlign w:val="bottom"/>
            <w:hideMark/>
          </w:tcPr>
          <w:p w14:paraId="6DD6F5B8" w14:textId="77777777" w:rsidR="00224FBD" w:rsidRPr="00224FBD" w:rsidRDefault="00224FBD" w:rsidP="002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F81BD" w:fill="4F81BD"/>
            <w:noWrap/>
            <w:vAlign w:val="bottom"/>
            <w:hideMark/>
          </w:tcPr>
          <w:p w14:paraId="6A9D965E" w14:textId="77777777" w:rsidR="00224FBD" w:rsidRPr="00224FBD" w:rsidRDefault="00224FBD" w:rsidP="002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 УУД</w:t>
            </w:r>
          </w:p>
        </w:tc>
      </w:tr>
      <w:tr w:rsidR="00224FBD" w:rsidRPr="00224FBD" w14:paraId="49319180" w14:textId="77777777" w:rsidTr="00224FBD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noWrap/>
            <w:vAlign w:val="bottom"/>
            <w:hideMark/>
          </w:tcPr>
          <w:p w14:paraId="6D5578E7" w14:textId="77777777" w:rsidR="00224FBD" w:rsidRPr="00224FBD" w:rsidRDefault="00224FBD" w:rsidP="002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bottom"/>
            <w:hideMark/>
          </w:tcPr>
          <w:p w14:paraId="030C3620" w14:textId="5F3B30D1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14:paraId="06851503" w14:textId="54BC461F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48DD4" w:fill="B1A0C7"/>
            <w:noWrap/>
            <w:vAlign w:val="bottom"/>
            <w:hideMark/>
          </w:tcPr>
          <w:p w14:paraId="3A83CE16" w14:textId="4C3C7F4E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48DD4" w:fill="548DD4"/>
            <w:noWrap/>
            <w:vAlign w:val="bottom"/>
            <w:hideMark/>
          </w:tcPr>
          <w:p w14:paraId="6D860318" w14:textId="5DDEE777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224FBD" w:rsidRPr="00224FBD" w14:paraId="29FCE462" w14:textId="77777777" w:rsidTr="00224FBD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noWrap/>
            <w:vAlign w:val="bottom"/>
            <w:hideMark/>
          </w:tcPr>
          <w:p w14:paraId="0DA7B6FE" w14:textId="77777777" w:rsidR="00224FBD" w:rsidRPr="00224FBD" w:rsidRDefault="00224FBD" w:rsidP="002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bottom"/>
            <w:hideMark/>
          </w:tcPr>
          <w:p w14:paraId="7623D96E" w14:textId="24C287EA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14:paraId="585942C7" w14:textId="4906768B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48DD4" w:fill="B1A0C7"/>
            <w:noWrap/>
            <w:vAlign w:val="bottom"/>
            <w:hideMark/>
          </w:tcPr>
          <w:p w14:paraId="7363A2D5" w14:textId="1A07602D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48DD4" w:fill="548DD4"/>
            <w:noWrap/>
            <w:vAlign w:val="bottom"/>
            <w:hideMark/>
          </w:tcPr>
          <w:p w14:paraId="506ABDB7" w14:textId="597E315A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224FBD" w:rsidRPr="00224FBD" w14:paraId="43C05093" w14:textId="77777777" w:rsidTr="00224FBD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noWrap/>
            <w:vAlign w:val="bottom"/>
            <w:hideMark/>
          </w:tcPr>
          <w:p w14:paraId="65D24157" w14:textId="77777777" w:rsidR="00224FBD" w:rsidRPr="00224FBD" w:rsidRDefault="00224FBD" w:rsidP="002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bottom"/>
            <w:hideMark/>
          </w:tcPr>
          <w:p w14:paraId="4E219A38" w14:textId="36E68589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14:paraId="7A263A98" w14:textId="7C95226A" w:rsidR="00224FBD" w:rsidRPr="00224FBD" w:rsidRDefault="00ED7FB5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24FBD"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A1C7" w:fill="B2A1C7"/>
            <w:noWrap/>
            <w:vAlign w:val="bottom"/>
            <w:hideMark/>
          </w:tcPr>
          <w:p w14:paraId="27A2DAC6" w14:textId="77777777" w:rsidR="00224FBD" w:rsidRPr="00224FBD" w:rsidRDefault="00224FBD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48DD4" w:fill="548DD4"/>
            <w:noWrap/>
            <w:vAlign w:val="bottom"/>
            <w:hideMark/>
          </w:tcPr>
          <w:p w14:paraId="2DAF93A8" w14:textId="77777777" w:rsidR="00224FBD" w:rsidRPr="00224FBD" w:rsidRDefault="00224FBD" w:rsidP="002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</w:tbl>
    <w:p w14:paraId="00BEFBBC" w14:textId="77777777" w:rsidR="00426FA5" w:rsidRDefault="00426FA5" w:rsidP="00E97B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358DA" w14:textId="68879886" w:rsidR="00E722F0" w:rsidRPr="00224FBD" w:rsidRDefault="00E722F0" w:rsidP="00E72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BD">
        <w:rPr>
          <w:rFonts w:ascii="Times New Roman" w:hAnsi="Times New Roman" w:cs="Times New Roman"/>
          <w:b/>
          <w:sz w:val="28"/>
          <w:szCs w:val="28"/>
        </w:rPr>
        <w:t>5. Общие вывод</w:t>
      </w:r>
      <w:r w:rsidR="00ED7FB5">
        <w:rPr>
          <w:rFonts w:ascii="Times New Roman" w:hAnsi="Times New Roman" w:cs="Times New Roman"/>
          <w:b/>
          <w:sz w:val="28"/>
          <w:szCs w:val="28"/>
        </w:rPr>
        <w:t>ы, рекомендации и задачи на 2021-2022</w:t>
      </w:r>
      <w:r w:rsidRPr="00224FBD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5C99BC9D" w14:textId="0887F904" w:rsidR="00C917FF" w:rsidRPr="00E97BFB" w:rsidRDefault="00ED7FB5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2022</w:t>
      </w:r>
      <w:r w:rsidR="00C651D8" w:rsidRPr="00E722F0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51D8" w:rsidRPr="00E722F0">
        <w:rPr>
          <w:rFonts w:ascii="Times New Roman" w:hAnsi="Times New Roman" w:cs="Times New Roman"/>
          <w:sz w:val="28"/>
          <w:szCs w:val="28"/>
        </w:rPr>
        <w:t xml:space="preserve"> учебном году, учитывая положительный опыт и имеющиеся недостатки,  поставлены следующие задачи</w:t>
      </w:r>
      <w:r w:rsidR="00C651D8" w:rsidRPr="00E97BFB">
        <w:rPr>
          <w:rFonts w:ascii="Times New Roman" w:hAnsi="Times New Roman" w:cs="Times New Roman"/>
          <w:sz w:val="28"/>
          <w:szCs w:val="28"/>
        </w:rPr>
        <w:t>:</w:t>
      </w:r>
      <w:r w:rsidR="003C675E" w:rsidRPr="00E97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0E5B532" w14:textId="77777777" w:rsidR="00C917FF" w:rsidRPr="00E97BFB" w:rsidRDefault="00C917FF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условия для творческой работы в обеспечении единой </w:t>
      </w:r>
      <w:proofErr w:type="spellStart"/>
      <w:r w:rsidRPr="00E97BFB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97BFB">
        <w:rPr>
          <w:rFonts w:ascii="Times New Roman" w:hAnsi="Times New Roman" w:cs="Times New Roman"/>
          <w:color w:val="000000"/>
          <w:sz w:val="28"/>
          <w:szCs w:val="28"/>
        </w:rPr>
        <w:t>-образовательной среды развития и формирования личности, выработки единых педагогических требований к изучению учебных предметов.</w:t>
      </w:r>
    </w:p>
    <w:p w14:paraId="50AFF74F" w14:textId="2CCAFBF3" w:rsidR="00C651D8" w:rsidRPr="00E97BFB" w:rsidRDefault="00E97BFB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1D8" w:rsidRPr="00E97BFB">
        <w:rPr>
          <w:rFonts w:ascii="Times New Roman" w:hAnsi="Times New Roman" w:cs="Times New Roman"/>
          <w:color w:val="000000"/>
          <w:sz w:val="28"/>
          <w:szCs w:val="28"/>
        </w:rPr>
        <w:t>-  п</w:t>
      </w:r>
      <w:r w:rsidR="00C651D8" w:rsidRPr="00E97BFB">
        <w:rPr>
          <w:rFonts w:ascii="Times New Roman" w:hAnsi="Times New Roman" w:cs="Times New Roman"/>
          <w:sz w:val="28"/>
          <w:szCs w:val="28"/>
        </w:rPr>
        <w:t>овысить качество проектно-исследовательской деятельности учащихся.</w:t>
      </w:r>
    </w:p>
    <w:p w14:paraId="5764F0B1" w14:textId="453747D8" w:rsidR="00C917FF" w:rsidRPr="00E97BFB" w:rsidRDefault="00E97BFB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D8" w:rsidRPr="00E97BFB">
        <w:rPr>
          <w:rFonts w:ascii="Times New Roman" w:hAnsi="Times New Roman" w:cs="Times New Roman"/>
          <w:sz w:val="28"/>
          <w:szCs w:val="28"/>
        </w:rPr>
        <w:t xml:space="preserve">- </w:t>
      </w:r>
      <w:r w:rsidR="00C917FF"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отслеживать результаты </w:t>
      </w:r>
      <w:proofErr w:type="spellStart"/>
      <w:r w:rsidR="00C917FF" w:rsidRPr="00E97BFB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C917FF" w:rsidRPr="00E97BF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 помощью количественно-качественного анализа контрольных работ учащихся, динамики </w:t>
      </w:r>
      <w:r w:rsidR="00C917FF" w:rsidRPr="00E97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успеваемости и качества на разных ступенях обучения с целью оказания помощи учащимся в приобретении УУД.</w:t>
      </w:r>
    </w:p>
    <w:p w14:paraId="5672929D" w14:textId="77777777" w:rsidR="00C917FF" w:rsidRPr="00E97BFB" w:rsidRDefault="00C917FF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FB">
        <w:rPr>
          <w:rFonts w:ascii="Times New Roman" w:hAnsi="Times New Roman" w:cs="Times New Roman"/>
          <w:color w:val="000000"/>
          <w:sz w:val="28"/>
          <w:szCs w:val="28"/>
        </w:rPr>
        <w:t>- продолжить работу по укреплению здоровья школьников с целью формирования здорового, социально-адаптированного и физически развитого человека через проведение оздоровительных мероприятий.</w:t>
      </w:r>
    </w:p>
    <w:p w14:paraId="5C54346E" w14:textId="1C929618" w:rsidR="008B6729" w:rsidRPr="00E97BFB" w:rsidRDefault="008B6729" w:rsidP="00E97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021F388" w14:textId="77777777" w:rsidR="006C7B76" w:rsidRDefault="006C7B76" w:rsidP="00AA4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882FE" w14:textId="4385E8E9" w:rsidR="006C7B76" w:rsidRPr="00AA466B" w:rsidRDefault="006C7B76" w:rsidP="006C7B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ED7FB5">
        <w:rPr>
          <w:rFonts w:ascii="Times New Roman" w:hAnsi="Times New Roman" w:cs="Times New Roman"/>
          <w:sz w:val="28"/>
          <w:szCs w:val="28"/>
        </w:rPr>
        <w:t>Лапина Л.Н.</w:t>
      </w:r>
    </w:p>
    <w:sectPr w:rsidR="006C7B76" w:rsidRPr="00AA466B" w:rsidSect="00AA46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D99A" w14:textId="77777777" w:rsidR="00D3558E" w:rsidRDefault="00D3558E" w:rsidP="00BA511D">
      <w:pPr>
        <w:spacing w:after="0" w:line="240" w:lineRule="auto"/>
      </w:pPr>
      <w:r>
        <w:separator/>
      </w:r>
    </w:p>
  </w:endnote>
  <w:endnote w:type="continuationSeparator" w:id="0">
    <w:p w14:paraId="32755803" w14:textId="77777777" w:rsidR="00D3558E" w:rsidRDefault="00D3558E" w:rsidP="00BA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64448" w14:textId="77777777" w:rsidR="00D3558E" w:rsidRDefault="00D3558E" w:rsidP="00BA511D">
      <w:pPr>
        <w:spacing w:after="0" w:line="240" w:lineRule="auto"/>
      </w:pPr>
      <w:r>
        <w:separator/>
      </w:r>
    </w:p>
  </w:footnote>
  <w:footnote w:type="continuationSeparator" w:id="0">
    <w:p w14:paraId="32A077EE" w14:textId="77777777" w:rsidR="00D3558E" w:rsidRDefault="00D3558E" w:rsidP="00BA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23DD2"/>
    <w:multiLevelType w:val="hybridMultilevel"/>
    <w:tmpl w:val="2B9ACC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A748B"/>
    <w:multiLevelType w:val="hybridMultilevel"/>
    <w:tmpl w:val="7FEE40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0096697"/>
    <w:multiLevelType w:val="hybridMultilevel"/>
    <w:tmpl w:val="9628F7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C33F2"/>
    <w:multiLevelType w:val="hybridMultilevel"/>
    <w:tmpl w:val="18C8F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B365A"/>
    <w:multiLevelType w:val="hybridMultilevel"/>
    <w:tmpl w:val="BE7C52C4"/>
    <w:lvl w:ilvl="0" w:tplc="B1ACBE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68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A5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C0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44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2D4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3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8A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43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D6EF8"/>
    <w:multiLevelType w:val="hybridMultilevel"/>
    <w:tmpl w:val="CE9E080E"/>
    <w:lvl w:ilvl="0" w:tplc="53705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6C9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C54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24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82D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297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6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6A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459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36A5D"/>
    <w:multiLevelType w:val="hybridMultilevel"/>
    <w:tmpl w:val="A57037E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98F3B2F"/>
    <w:multiLevelType w:val="hybridMultilevel"/>
    <w:tmpl w:val="9C026B24"/>
    <w:lvl w:ilvl="0" w:tplc="660C6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3A158"/>
    <w:multiLevelType w:val="hybridMultilevel"/>
    <w:tmpl w:val="C818B0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376C17"/>
    <w:multiLevelType w:val="hybridMultilevel"/>
    <w:tmpl w:val="08169810"/>
    <w:lvl w:ilvl="0" w:tplc="CE10FA1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17652"/>
    <w:multiLevelType w:val="hybridMultilevel"/>
    <w:tmpl w:val="DCB6F2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CB4171"/>
    <w:multiLevelType w:val="hybridMultilevel"/>
    <w:tmpl w:val="655CFE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7887EFB"/>
    <w:multiLevelType w:val="hybridMultilevel"/>
    <w:tmpl w:val="329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A3F5C"/>
    <w:multiLevelType w:val="hybridMultilevel"/>
    <w:tmpl w:val="ED765A86"/>
    <w:lvl w:ilvl="0" w:tplc="31ACEA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8A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C5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EBB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08C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AB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8C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04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43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602"/>
    <w:rsid w:val="00002CBE"/>
    <w:rsid w:val="0001012D"/>
    <w:rsid w:val="000242DC"/>
    <w:rsid w:val="00061ECA"/>
    <w:rsid w:val="000C3C24"/>
    <w:rsid w:val="00121B66"/>
    <w:rsid w:val="001342A9"/>
    <w:rsid w:val="00160BD7"/>
    <w:rsid w:val="00163D27"/>
    <w:rsid w:val="00174E01"/>
    <w:rsid w:val="00184AF3"/>
    <w:rsid w:val="001910A9"/>
    <w:rsid w:val="00195C1B"/>
    <w:rsid w:val="001B4141"/>
    <w:rsid w:val="001B741F"/>
    <w:rsid w:val="001C5F36"/>
    <w:rsid w:val="001D4E4D"/>
    <w:rsid w:val="001F71A6"/>
    <w:rsid w:val="00224D98"/>
    <w:rsid w:val="00224FBD"/>
    <w:rsid w:val="002318FF"/>
    <w:rsid w:val="00275ABA"/>
    <w:rsid w:val="002C171B"/>
    <w:rsid w:val="002D2816"/>
    <w:rsid w:val="002D4D55"/>
    <w:rsid w:val="002F38B7"/>
    <w:rsid w:val="00353396"/>
    <w:rsid w:val="003570A1"/>
    <w:rsid w:val="003625BA"/>
    <w:rsid w:val="00367742"/>
    <w:rsid w:val="00397F5C"/>
    <w:rsid w:val="003A1712"/>
    <w:rsid w:val="003A3CD4"/>
    <w:rsid w:val="003A7061"/>
    <w:rsid w:val="003B3079"/>
    <w:rsid w:val="003C675E"/>
    <w:rsid w:val="003D2DB9"/>
    <w:rsid w:val="003D3C85"/>
    <w:rsid w:val="003D70DA"/>
    <w:rsid w:val="00426FA5"/>
    <w:rsid w:val="00442AEF"/>
    <w:rsid w:val="0045558F"/>
    <w:rsid w:val="00475DEA"/>
    <w:rsid w:val="004826E9"/>
    <w:rsid w:val="004866EC"/>
    <w:rsid w:val="004936DF"/>
    <w:rsid w:val="004C7970"/>
    <w:rsid w:val="004E0D2B"/>
    <w:rsid w:val="004E1296"/>
    <w:rsid w:val="004E76D8"/>
    <w:rsid w:val="004F7518"/>
    <w:rsid w:val="0051057D"/>
    <w:rsid w:val="0051259C"/>
    <w:rsid w:val="005225A6"/>
    <w:rsid w:val="00576F63"/>
    <w:rsid w:val="005901D9"/>
    <w:rsid w:val="005B292C"/>
    <w:rsid w:val="005C03B5"/>
    <w:rsid w:val="005C74A7"/>
    <w:rsid w:val="005D561C"/>
    <w:rsid w:val="005F756C"/>
    <w:rsid w:val="00605E9B"/>
    <w:rsid w:val="0062264B"/>
    <w:rsid w:val="00626732"/>
    <w:rsid w:val="006307FF"/>
    <w:rsid w:val="006366B5"/>
    <w:rsid w:val="00644310"/>
    <w:rsid w:val="00652BFD"/>
    <w:rsid w:val="006836FA"/>
    <w:rsid w:val="006C7B76"/>
    <w:rsid w:val="00700AB2"/>
    <w:rsid w:val="007130D5"/>
    <w:rsid w:val="00763BD9"/>
    <w:rsid w:val="00795BE7"/>
    <w:rsid w:val="007A0D3C"/>
    <w:rsid w:val="007A11B3"/>
    <w:rsid w:val="007A5D1A"/>
    <w:rsid w:val="007C0220"/>
    <w:rsid w:val="007C3C96"/>
    <w:rsid w:val="007E316C"/>
    <w:rsid w:val="007E6E02"/>
    <w:rsid w:val="007F239F"/>
    <w:rsid w:val="00810A65"/>
    <w:rsid w:val="008148F2"/>
    <w:rsid w:val="008428A8"/>
    <w:rsid w:val="00855F32"/>
    <w:rsid w:val="00856F33"/>
    <w:rsid w:val="0086432C"/>
    <w:rsid w:val="0087091D"/>
    <w:rsid w:val="00883373"/>
    <w:rsid w:val="00891A66"/>
    <w:rsid w:val="008A2343"/>
    <w:rsid w:val="008B6729"/>
    <w:rsid w:val="00905B26"/>
    <w:rsid w:val="009223B5"/>
    <w:rsid w:val="00936CEF"/>
    <w:rsid w:val="00944566"/>
    <w:rsid w:val="00956E91"/>
    <w:rsid w:val="009E4019"/>
    <w:rsid w:val="009E660F"/>
    <w:rsid w:val="009F3B7B"/>
    <w:rsid w:val="00A01423"/>
    <w:rsid w:val="00A71809"/>
    <w:rsid w:val="00AA3BC5"/>
    <w:rsid w:val="00AA466B"/>
    <w:rsid w:val="00AC7915"/>
    <w:rsid w:val="00AD75F8"/>
    <w:rsid w:val="00AE6DF9"/>
    <w:rsid w:val="00B0148A"/>
    <w:rsid w:val="00B12476"/>
    <w:rsid w:val="00B30459"/>
    <w:rsid w:val="00B85138"/>
    <w:rsid w:val="00B86FFE"/>
    <w:rsid w:val="00BA511D"/>
    <w:rsid w:val="00BC4204"/>
    <w:rsid w:val="00BD764F"/>
    <w:rsid w:val="00C2441A"/>
    <w:rsid w:val="00C3736D"/>
    <w:rsid w:val="00C651D8"/>
    <w:rsid w:val="00C917FF"/>
    <w:rsid w:val="00C92742"/>
    <w:rsid w:val="00C95DD2"/>
    <w:rsid w:val="00C9668F"/>
    <w:rsid w:val="00CA02BD"/>
    <w:rsid w:val="00CC3842"/>
    <w:rsid w:val="00CD62FA"/>
    <w:rsid w:val="00CF3B8C"/>
    <w:rsid w:val="00D02128"/>
    <w:rsid w:val="00D1059D"/>
    <w:rsid w:val="00D2235F"/>
    <w:rsid w:val="00D30816"/>
    <w:rsid w:val="00D32763"/>
    <w:rsid w:val="00D3558E"/>
    <w:rsid w:val="00D53C82"/>
    <w:rsid w:val="00D642D4"/>
    <w:rsid w:val="00D92B7F"/>
    <w:rsid w:val="00DB6F4F"/>
    <w:rsid w:val="00DE191B"/>
    <w:rsid w:val="00DE4180"/>
    <w:rsid w:val="00DE571D"/>
    <w:rsid w:val="00DE70D1"/>
    <w:rsid w:val="00DF3708"/>
    <w:rsid w:val="00E02F43"/>
    <w:rsid w:val="00E07978"/>
    <w:rsid w:val="00E1004E"/>
    <w:rsid w:val="00E36C87"/>
    <w:rsid w:val="00E451A1"/>
    <w:rsid w:val="00E614F5"/>
    <w:rsid w:val="00E722F0"/>
    <w:rsid w:val="00E77B8C"/>
    <w:rsid w:val="00E971C1"/>
    <w:rsid w:val="00E97BFB"/>
    <w:rsid w:val="00EA7602"/>
    <w:rsid w:val="00EB4DCD"/>
    <w:rsid w:val="00ED291F"/>
    <w:rsid w:val="00ED7FB5"/>
    <w:rsid w:val="00EE2F30"/>
    <w:rsid w:val="00F45CBC"/>
    <w:rsid w:val="00F674CB"/>
    <w:rsid w:val="00F77DCD"/>
    <w:rsid w:val="00F831CF"/>
    <w:rsid w:val="00F92117"/>
    <w:rsid w:val="00FC4B41"/>
    <w:rsid w:val="00FC662B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B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11D"/>
  </w:style>
  <w:style w:type="paragraph" w:styleId="a5">
    <w:name w:val="footer"/>
    <w:basedOn w:val="a"/>
    <w:link w:val="a6"/>
    <w:uiPriority w:val="99"/>
    <w:semiHidden/>
    <w:unhideWhenUsed/>
    <w:rsid w:val="00B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11D"/>
  </w:style>
  <w:style w:type="character" w:customStyle="1" w:styleId="c1">
    <w:name w:val="c1"/>
    <w:rsid w:val="00C917FF"/>
    <w:rPr>
      <w:rFonts w:cs="Times New Roman"/>
    </w:rPr>
  </w:style>
  <w:style w:type="paragraph" w:customStyle="1" w:styleId="ConsPlusNonformat">
    <w:name w:val="ConsPlusNonformat"/>
    <w:rsid w:val="00C91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01D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9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rsid w:val="003A171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0.75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42-49EC-9ACB-623F8BD39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42-49EC-9ACB-623F8BD39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42-49EC-9ACB-623F8BD39D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0.5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255552"/>
        <c:axId val="212291968"/>
      </c:barChart>
      <c:catAx>
        <c:axId val="20125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291968"/>
        <c:crosses val="autoZero"/>
        <c:auto val="1"/>
        <c:lblAlgn val="ctr"/>
        <c:lblOffset val="100"/>
        <c:noMultiLvlLbl val="0"/>
      </c:catAx>
      <c:valAx>
        <c:axId val="212291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125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литературное чтение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базового </c:v>
                </c:pt>
                <c:pt idx="1">
                  <c:v>Базовый уровень</c:v>
                </c:pt>
                <c:pt idx="2">
                  <c:v>Ниже базового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8C-42ED-94DC-8F7C79D9F24D}"/>
            </c:ext>
          </c:extLst>
        </c:ser>
        <c:ser>
          <c:idx val="3"/>
          <c:order val="1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базового </c:v>
                </c:pt>
                <c:pt idx="1">
                  <c:v>Базовый уровень</c:v>
                </c:pt>
                <c:pt idx="2">
                  <c:v>Ниже базового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0.75</c:v>
                </c:pt>
                <c:pt idx="1">
                  <c:v>0.25</c:v>
                </c:pt>
                <c:pt idx="2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8C-42ED-94DC-8F7C79D9F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7917696"/>
        <c:axId val="217919488"/>
      </c:barChart>
      <c:catAx>
        <c:axId val="21791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919488"/>
        <c:crosses val="autoZero"/>
        <c:auto val="1"/>
        <c:lblAlgn val="ctr"/>
        <c:lblOffset val="100"/>
        <c:noMultiLvlLbl val="0"/>
      </c:catAx>
      <c:valAx>
        <c:axId val="217919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791769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наташа</cp:lastModifiedBy>
  <cp:revision>2</cp:revision>
  <cp:lastPrinted>2013-11-26T05:31:00Z</cp:lastPrinted>
  <dcterms:created xsi:type="dcterms:W3CDTF">2022-06-16T08:22:00Z</dcterms:created>
  <dcterms:modified xsi:type="dcterms:W3CDTF">2022-06-16T08:22:00Z</dcterms:modified>
</cp:coreProperties>
</file>