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C" w:rsidRPr="00FA5049" w:rsidRDefault="00E72D9C" w:rsidP="00E72D9C">
      <w:pPr>
        <w:ind w:left="4253"/>
        <w:rPr>
          <w:rFonts w:ascii="Times New Roman" w:hAnsi="Times New Roman" w:cs="Times New Roman"/>
        </w:rPr>
      </w:pPr>
      <w:r w:rsidRPr="00FA5049">
        <w:rPr>
          <w:rFonts w:ascii="Times New Roman" w:hAnsi="Times New Roman" w:cs="Times New Roman"/>
        </w:rPr>
        <w:t>Приложение № 10</w:t>
      </w:r>
    </w:p>
    <w:p w:rsidR="00E72D9C" w:rsidRPr="00FA5049" w:rsidRDefault="00E72D9C" w:rsidP="00E72D9C">
      <w:pPr>
        <w:ind w:left="4253"/>
        <w:jc w:val="both"/>
        <w:rPr>
          <w:rFonts w:ascii="Times New Roman" w:hAnsi="Times New Roman" w:cs="Times New Roman"/>
        </w:rPr>
      </w:pPr>
      <w:r w:rsidRPr="00FA5049">
        <w:rPr>
          <w:rFonts w:ascii="Times New Roman" w:hAnsi="Times New Roman" w:cs="Times New Roman"/>
        </w:rPr>
        <w:t xml:space="preserve">к адаптированной общеобразовательной программе образования обучающихся с задержкой психического развития </w:t>
      </w:r>
    </w:p>
    <w:p w:rsidR="00E72D9C" w:rsidRPr="00FA5049" w:rsidRDefault="00E72D9C" w:rsidP="00E72D9C">
      <w:pPr>
        <w:ind w:left="4253"/>
        <w:jc w:val="both"/>
        <w:rPr>
          <w:rFonts w:ascii="Times New Roman" w:hAnsi="Times New Roman" w:cs="Times New Roman"/>
        </w:rPr>
      </w:pPr>
      <w:r w:rsidRPr="00FA5049">
        <w:rPr>
          <w:rFonts w:ascii="Times New Roman" w:hAnsi="Times New Roman" w:cs="Times New Roman"/>
        </w:rPr>
        <w:t>МОУ «Рудновская ООШ»</w:t>
      </w:r>
    </w:p>
    <w:p w:rsidR="00E72D9C" w:rsidRPr="00C86A6F" w:rsidRDefault="00E72D9C" w:rsidP="00E72D9C">
      <w:pPr>
        <w:ind w:firstLine="5"/>
      </w:pPr>
    </w:p>
    <w:p w:rsidR="00E72D9C" w:rsidRPr="00C23864" w:rsidRDefault="00E72D9C" w:rsidP="00E7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Pr="00C23864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Pr="00C23864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Pr="00C23864" w:rsidRDefault="00E72D9C" w:rsidP="00E72D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Pr="00C23864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ПО ПОДВИЖНЫМ И СПОРТИВНЫМ ИГРАМ</w:t>
      </w:r>
    </w:p>
    <w:p w:rsidR="00E72D9C" w:rsidRPr="00C23864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5-9 КЛАССОВ</w:t>
      </w: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(уровень основного общего образования)</w:t>
      </w: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2D9C" w:rsidRPr="00C23864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9C" w:rsidRDefault="00E72D9C" w:rsidP="00E72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 Рудное</w:t>
      </w:r>
    </w:p>
    <w:p w:rsidR="009618A0" w:rsidRDefault="009618A0">
      <w:pPr>
        <w:sectPr w:rsidR="009618A0" w:rsidSect="00532B9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"Физическая культура"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 процесс по физической культуре в основной школе строится так, чтобы были решены следующие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18A0" w:rsidRPr="00C23864" w:rsidRDefault="009618A0" w:rsidP="00961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618A0" w:rsidRPr="00C23864" w:rsidRDefault="009618A0" w:rsidP="00961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618A0" w:rsidRPr="00C23864" w:rsidRDefault="009618A0" w:rsidP="00961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618A0" w:rsidRPr="00C23864" w:rsidRDefault="009618A0" w:rsidP="00961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618A0" w:rsidRPr="00C23864" w:rsidRDefault="009618A0" w:rsidP="00961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9618A0" w:rsidRPr="00C23864" w:rsidRDefault="009618A0" w:rsidP="00961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9618A0" w:rsidRPr="00C23864" w:rsidRDefault="009618A0" w:rsidP="00961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618A0" w:rsidRPr="00C23864" w:rsidRDefault="009618A0" w:rsidP="00961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618A0" w:rsidRPr="00C23864" w:rsidRDefault="009618A0" w:rsidP="00961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9618A0" w:rsidRPr="00C23864" w:rsidRDefault="009618A0" w:rsidP="00961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 в учебном плане.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ООО, рекомендациями СанПиН 2.4.2. 2821, учебным планом в уровне основного общего образования п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по направлению «Подвижные и спортивные игры» предназначена для обучающихся 5 -9 классов, 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 формируемой участниками образовательного процесса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проходят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5 – 9 классах – 34 часа.</w:t>
      </w: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18A0" w:rsidRDefault="009618A0" w:rsidP="009618A0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программного материала</w:t>
      </w:r>
    </w:p>
    <w:p w:rsidR="009618A0" w:rsidRDefault="009618A0" w:rsidP="009618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3.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Тематическое планирование.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686"/>
        <w:gridCol w:w="1134"/>
        <w:gridCol w:w="1134"/>
        <w:gridCol w:w="992"/>
        <w:gridCol w:w="992"/>
        <w:gridCol w:w="816"/>
      </w:tblGrid>
      <w:tr w:rsidR="009618A0" w:rsidTr="006F7765">
        <w:trPr>
          <w:trHeight w:val="30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раздела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 часов</w:t>
            </w:r>
          </w:p>
        </w:tc>
      </w:tr>
      <w:tr w:rsidR="009618A0" w:rsidTr="006F7765">
        <w:trPr>
          <w:trHeight w:val="3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 уроков</w:t>
            </w:r>
          </w:p>
        </w:tc>
      </w:tr>
      <w:tr w:rsidR="009618A0" w:rsidRPr="00810A92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Настольный тенис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70BF5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70BF5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70BF5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70BF5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70BF5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Бадминтон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645B0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C4AA8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C4AA8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C4AA8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C4AA8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C4AA8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645B0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618A0" w:rsidRPr="00810A92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Способы двигательной      (физкультурной) деятельности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 уроков и самостоятельных занятий</w:t>
            </w:r>
          </w:p>
        </w:tc>
      </w:tr>
      <w:tr w:rsidR="009618A0" w:rsidRPr="00810A92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10A92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4A37D4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618A0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9618A0" w:rsidRDefault="009618A0" w:rsidP="009618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научится: 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пионербол, русская лапта, бадминтон, футбол, волейбол, баскетбол, настольный теннис в условиях учебной и игровой деятельности;</w:t>
      </w:r>
    </w:p>
    <w:p w:rsidR="009618A0" w:rsidRPr="00C23864" w:rsidRDefault="009618A0" w:rsidP="009618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618A0" w:rsidRPr="00C23864" w:rsidRDefault="009618A0" w:rsidP="009618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основ игры в подвижные и спортивные игры, приобретение социального опыта (общение с одноклассниками, другими сверстниками, взрослыми);</w:t>
      </w:r>
    </w:p>
    <w:p w:rsidR="009618A0" w:rsidRPr="00C23864" w:rsidRDefault="009618A0" w:rsidP="009618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соревновательного опыта, умений разрешать конфликтные ситуации, формирование лидерских качеств, социальных позиций быть победителем и побежденным;</w:t>
      </w:r>
    </w:p>
    <w:p w:rsidR="009618A0" w:rsidRPr="00C23864" w:rsidRDefault="009618A0" w:rsidP="009618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ценностных ориентиров приобщения к здоровому образу жизни, организации своего и товарищей содержательного нравственно-здорового досуга, выработка потребности в спортивных тренировках и участие в соревнованиях.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 обеспечивать их оздоровительную направленность;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судейство по различным видам спорта; </w:t>
      </w:r>
    </w:p>
    <w:p w:rsidR="009618A0" w:rsidRPr="00C23864" w:rsidRDefault="009618A0" w:rsidP="009618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отслеживания достижения результатов – системное наблюдение индивидуальных достижений.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– безотметочное - обучение с использованием системы словесной мотивации и поощрения. Подведение итогов реализации образовательной программы – активное участие на занятиях, позитивные результаты в различных турнирах в школе, участие в соревнованиях по подвижным и спортивным играм на городском уровне.</w:t>
      </w:r>
    </w:p>
    <w:p w:rsidR="009618A0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физическая культура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«Подвижные и спортивные игры»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предмета «Подвижные и спортивные игры»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 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процессе занятий):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спорт.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и история физической культуры. Достижения российских спортсменов.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Гигиена, предупреждение травм. 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человека.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подготовка, ее связь с укреплением здоровья, развитием физических качеств.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 и спортивная подготовка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Всероссийский физкультурно-спортивный комплекс «Готов к труду и обороне».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двигательной (физкультурной) деятельности 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9618A0" w:rsidRPr="00C23864" w:rsidRDefault="009618A0" w:rsidP="00961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соревнований, места занятий, оборудование, инвентарь.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соревнований по подвижным и спортивным играм.                                                                                                                                            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  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Футбол: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передвижения. Удары по мячу головой, ногой  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Волейбол: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Бадминтон: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 игры. Правильная хватка ракетки, способы игры Техника перемещений Тренировка упражнений с воланом и ракеткой. Подача открытой и закрытой стороной ракетки Далёкий удар с замаха сверху. Плоская подача.  Короткие удары Общая физическая подготовка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Баскетбол: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 с места. Штрафной бросок  Бросок с трех 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</w:t>
      </w:r>
      <w:r w:rsidRPr="00C238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действия. Учебная игра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Настольный теннис: 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ракетки и способы держания.Удары по мячу накатом. Удар по мячу с полулета, удар подрезкой, срезка, толчок. Игра в ближней и дальней зонах. Вращение мяча. Основные положения теннисиста. Исходные положения, выбор места. Способы перемещения. Шаги, прыжки, выпады, броски. Подача (четыре группы подач: верхняя, боковая, нижняя и со смешанным вращением). Подачи: короткие и длинные. Подача накатом, удары слева, справа. Удары: накатом с подрезанного мяча, накатом по короткому мячу, крученая «свеча» в броске. Тренировка удара: накатом у стенки, удары на точность. Игра у стола. Игровые комбинации. Подготовка к соревнованиям (разминка общая и игровая).</w:t>
      </w: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лапта:</w:t>
      </w: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лапту, способы ударов по мячу, положение кистей рук и расположение пальцев на мяче в момент выполнения передач; условное деление площадки на зоны; способы групповых и командных взаимодействий игроков; термины русской лапты. Выполнять нижний удар, выполнять верхний удар, выполнять удар с боку; выполнять передачу; выполнять приём мяча снизу; выполнять приём мяча двумя руками сверху; применять технические и тактические действия в игровой подготовке.</w:t>
      </w: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9618A0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12B1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2C52BB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9618A0" w:rsidRPr="008A00A4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9618A0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9618A0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E6E4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B4256E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9618A0" w:rsidRPr="00FB606A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9618A0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B606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8133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74B7" w:rsidRDefault="009618A0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9618A0" w:rsidRPr="007536E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Основные содержатель ные линии.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Передвижения: приставным шагом; скрестным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9618A0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12B1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9618A0" w:rsidRPr="002C52BB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поведения и техники безопасности при выполнении физических упражнений. Правила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техникой перемещений, ловли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Ведение мяча, броски в кольцо. Ведение мяча с изменением направления и скорости. Броски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9618A0" w:rsidRPr="008A00A4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Тактика свободного нападения.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9618A0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Инструктаж Т/Б по Пионерболу. Стойки перемещения. Ловля и </w:t>
            </w: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при проведении игры. Предупреждение травматизма.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ТБ при проведении игры. Предупреждение травматизма. Правил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в пионербол. Разметка площадки. Стойка игрока.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9618A0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Упражнения с набивным мячом. Челночный бег.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после перемещения. Бег с остановками и изменением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направления. Подача мяча. 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нападающему броску. Броски мяча из-за головы двумя руками с активным движением кистей. Передача через сетку в прыжке или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игрока после приема мяча. Упражнения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координацию. Подача мяча. Прием мяча после подачи.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E6E4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B4256E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9618A0" w:rsidRPr="00FB606A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9618A0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B606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Стойки, перемещения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соревнований по футболу (мини-футболу).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играть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использованием корпуса</w:t>
            </w:r>
          </w:p>
        </w:tc>
      </w:tr>
      <w:tr w:rsidR="009618A0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8133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74B7" w:rsidRDefault="009618A0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врозь: одну ногу выставить вперед, держа биту над головой, сделать 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9618A0" w:rsidRPr="007536E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>Совершенствование техники игры в Русскую лапту.</w:t>
            </w:r>
          </w:p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подготовки учащихся. </w:t>
            </w:r>
          </w:p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 при выполнении упражнений во время бега, </w:t>
            </w:r>
            <w:r w:rsidRPr="000C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Способы держания (хватки)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Основные содержатель ные линии.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видами жонглирования с воланом и воздушным или поролоновым мячиком.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скрестным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Выполнять упражнения с жонглированием волана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9618A0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12B1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2C52BB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9618A0" w:rsidRPr="008A00A4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9618A0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9618A0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E6E4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B4256E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9618A0" w:rsidRPr="00FB606A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9618A0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B606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8133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74B7" w:rsidRDefault="009618A0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9618A0" w:rsidRPr="007536E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Основные содержатель ные линии.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Передвижения: приставным шагом; скрестным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9618A0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12B1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2C52BB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техникой перемещений, ловли и передачи мяча. Знать правила поведения и техники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9618A0" w:rsidRPr="008A00A4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Тактика свободного нападения.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9618A0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площадке. Силовые упражнения для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9618A0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Упражнения с набивным мячом. Челночный бег.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после перемещения. Бег с остановками и изменением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направления. Подача мяча. 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E6E4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B4256E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9618A0" w:rsidRPr="00FB606A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9618A0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B606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Стойки, перемещения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соревнований по футболу (мини-футболу).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играть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использованием корпуса</w:t>
            </w:r>
          </w:p>
        </w:tc>
      </w:tr>
      <w:tr w:rsidR="009618A0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8133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74B7" w:rsidRDefault="009618A0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врозь: одну ногу выставить вперед, держа биту над головой, сделать 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9618A0" w:rsidRPr="007536E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>Совершенствование техники игры в Русскую лапту.</w:t>
            </w:r>
          </w:p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подготовки учащихся. </w:t>
            </w:r>
          </w:p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 при выполнении упражнений во время бега, </w:t>
            </w:r>
            <w:r w:rsidRPr="000C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Способы держания (хватки)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Основные содержатель ные линии.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видами жонглирования с воланом и воздушным или поролоновым мячиком.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скрестным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Выполнять упражнения с жонглированием волана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A0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9618A0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12B1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2C52BB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9618A0" w:rsidRPr="008A00A4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2C52B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9618A0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9618A0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9618A0" w:rsidRPr="00593F1D" w:rsidRDefault="009618A0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9618A0" w:rsidRPr="003128BF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9618A0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618A0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9618A0" w:rsidRPr="00272C30" w:rsidRDefault="009618A0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9618A0" w:rsidRPr="00272C30" w:rsidRDefault="009618A0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9618A0" w:rsidRPr="00593F1D" w:rsidRDefault="009618A0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E6E4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8A0" w:rsidRPr="00B4256E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9618A0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618A0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9618A0" w:rsidRPr="00FB606A" w:rsidRDefault="009618A0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9618A0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B606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345266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D8133B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F4203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9618A0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C23864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7674B7" w:rsidRDefault="009618A0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9618A0" w:rsidRPr="007674B7" w:rsidRDefault="009618A0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9618A0" w:rsidRPr="007536E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9618A0" w:rsidRPr="000C643D" w:rsidRDefault="009618A0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0C643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94567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FF544A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8A00A4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Основные содержатель ные линии.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Передвижения: приставным шагом; скрестным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9618A0" w:rsidRPr="00593F1D" w:rsidRDefault="009618A0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B4256E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A0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9618A0" w:rsidRPr="00593F1D" w:rsidRDefault="009618A0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9618A0" w:rsidRPr="00593F1D" w:rsidRDefault="009618A0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A0" w:rsidRPr="00C23864" w:rsidRDefault="009618A0" w:rsidP="00961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2" w:rsidRDefault="00532B92"/>
    <w:p w:rsidR="009618A0" w:rsidRDefault="009618A0"/>
    <w:sectPr w:rsidR="009618A0" w:rsidSect="009618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D7" w:rsidRDefault="00C93AD7" w:rsidP="009618A0">
      <w:pPr>
        <w:spacing w:after="0" w:line="240" w:lineRule="auto"/>
      </w:pPr>
      <w:r>
        <w:separator/>
      </w:r>
    </w:p>
  </w:endnote>
  <w:endnote w:type="continuationSeparator" w:id="1">
    <w:p w:rsidR="00C93AD7" w:rsidRDefault="00C93AD7" w:rsidP="009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A0" w:rsidRDefault="009618A0">
    <w:pPr>
      <w:pStyle w:val="a6"/>
      <w:jc w:val="center"/>
    </w:pPr>
  </w:p>
  <w:p w:rsidR="009618A0" w:rsidRDefault="009618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D7" w:rsidRDefault="00C93AD7" w:rsidP="009618A0">
      <w:pPr>
        <w:spacing w:after="0" w:line="240" w:lineRule="auto"/>
      </w:pPr>
      <w:r>
        <w:separator/>
      </w:r>
    </w:p>
  </w:footnote>
  <w:footnote w:type="continuationSeparator" w:id="1">
    <w:p w:rsidR="00C93AD7" w:rsidRDefault="00C93AD7" w:rsidP="0096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AAE"/>
    <w:multiLevelType w:val="multilevel"/>
    <w:tmpl w:val="B2F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C1016"/>
    <w:multiLevelType w:val="multilevel"/>
    <w:tmpl w:val="161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5146"/>
    <w:multiLevelType w:val="multilevel"/>
    <w:tmpl w:val="4A7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9535E"/>
    <w:multiLevelType w:val="multilevel"/>
    <w:tmpl w:val="F9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43E8D"/>
    <w:multiLevelType w:val="multilevel"/>
    <w:tmpl w:val="BFF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9C"/>
    <w:rsid w:val="00532B92"/>
    <w:rsid w:val="009618A0"/>
    <w:rsid w:val="00C93AD7"/>
    <w:rsid w:val="00D941DE"/>
    <w:rsid w:val="00E7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618A0"/>
  </w:style>
  <w:style w:type="character" w:customStyle="1" w:styleId="c8">
    <w:name w:val="c8"/>
    <w:basedOn w:val="a0"/>
    <w:rsid w:val="009618A0"/>
  </w:style>
  <w:style w:type="paragraph" w:customStyle="1" w:styleId="c12">
    <w:name w:val="c12"/>
    <w:basedOn w:val="a"/>
    <w:rsid w:val="0096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18A0"/>
  </w:style>
  <w:style w:type="paragraph" w:customStyle="1" w:styleId="c6">
    <w:name w:val="c6"/>
    <w:basedOn w:val="a"/>
    <w:rsid w:val="0096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8A0"/>
  </w:style>
  <w:style w:type="paragraph" w:styleId="a4">
    <w:name w:val="header"/>
    <w:basedOn w:val="a"/>
    <w:link w:val="a5"/>
    <w:uiPriority w:val="99"/>
    <w:semiHidden/>
    <w:unhideWhenUsed/>
    <w:rsid w:val="009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8A0"/>
  </w:style>
  <w:style w:type="paragraph" w:styleId="a6">
    <w:name w:val="footer"/>
    <w:basedOn w:val="a"/>
    <w:link w:val="a7"/>
    <w:uiPriority w:val="99"/>
    <w:unhideWhenUsed/>
    <w:rsid w:val="009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5482-233C-4E9D-9342-63CF0F9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11327</Words>
  <Characters>64568</Characters>
  <Application>Microsoft Office Word</Application>
  <DocSecurity>0</DocSecurity>
  <Lines>538</Lines>
  <Paragraphs>151</Paragraphs>
  <ScaleCrop>false</ScaleCrop>
  <Company/>
  <LinksUpToDate>false</LinksUpToDate>
  <CharactersWithSpaces>75744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Димка</cp:lastModifiedBy>
  <cp:revision>3</cp:revision>
  <dcterms:created xsi:type="dcterms:W3CDTF">2020-10-04T17:54:00Z</dcterms:created>
  <dcterms:modified xsi:type="dcterms:W3CDTF">2020-10-12T06:22:00Z</dcterms:modified>
</cp:coreProperties>
</file>